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6368" w:type="dxa"/>
        <w:jc w:val="center"/>
        <w:tblLook w:val="01E0" w:firstRow="1" w:lastRow="1" w:firstColumn="1" w:lastColumn="1" w:noHBand="0" w:noVBand="0"/>
      </w:tblPr>
      <w:tblGrid>
        <w:gridCol w:w="3969"/>
        <w:gridCol w:w="2399"/>
      </w:tblGrid>
      <w:tr w:rsidR="000524AF" w14:paraId="3CC82616" w14:textId="77777777" w:rsidTr="00830F5E">
        <w:trPr>
          <w:jc w:val="center"/>
        </w:trPr>
        <w:tc>
          <w:tcPr>
            <w:tcW w:w="3969" w:type="dxa"/>
          </w:tcPr>
          <w:p w14:paraId="0F5C50B3" w14:textId="77777777" w:rsidR="002A4F1D" w:rsidRPr="00830F5E" w:rsidRDefault="001C247A" w:rsidP="004D0367">
            <w:pPr>
              <w:spacing w:line="340" w:lineRule="exact"/>
              <w:ind w:firstLine="0"/>
              <w:jc w:val="center"/>
              <w:rPr>
                <w:spacing w:val="-10"/>
                <w:sz w:val="20"/>
                <w:szCs w:val="20"/>
                <w:lang w:eastAsia="vi-VN"/>
              </w:rPr>
            </w:pPr>
            <w:bookmarkStart w:id="0" w:name="_Hlk86007686"/>
            <w:r w:rsidRPr="00830F5E">
              <w:rPr>
                <w:spacing w:val="-10"/>
                <w:sz w:val="20"/>
                <w:szCs w:val="20"/>
                <w:lang w:eastAsia="vi-VN"/>
              </w:rPr>
              <w:t>MINISTRY OF EDUCATION AND TRAINING</w:t>
            </w:r>
          </w:p>
        </w:tc>
        <w:tc>
          <w:tcPr>
            <w:tcW w:w="2399" w:type="dxa"/>
          </w:tcPr>
          <w:p w14:paraId="6390959A" w14:textId="77777777" w:rsidR="002A4F1D" w:rsidRPr="00830F5E" w:rsidRDefault="001C247A" w:rsidP="004D0367">
            <w:pPr>
              <w:spacing w:line="340" w:lineRule="exact"/>
              <w:ind w:firstLine="0"/>
              <w:jc w:val="center"/>
              <w:rPr>
                <w:spacing w:val="-10"/>
                <w:sz w:val="20"/>
                <w:szCs w:val="20"/>
                <w:lang w:eastAsia="vi-VN"/>
              </w:rPr>
            </w:pPr>
            <w:r w:rsidRPr="00830F5E">
              <w:rPr>
                <w:spacing w:val="-10"/>
                <w:sz w:val="20"/>
                <w:szCs w:val="20"/>
                <w:lang w:eastAsia="vi-VN"/>
              </w:rPr>
              <w:t>MINISTRY OF DEFENSE</w:t>
            </w:r>
          </w:p>
        </w:tc>
      </w:tr>
      <w:tr w:rsidR="000524AF" w14:paraId="60A0E38D" w14:textId="77777777" w:rsidTr="00FA1A29">
        <w:trPr>
          <w:jc w:val="center"/>
        </w:trPr>
        <w:tc>
          <w:tcPr>
            <w:tcW w:w="6368" w:type="dxa"/>
            <w:gridSpan w:val="2"/>
          </w:tcPr>
          <w:p w14:paraId="6569FE78" w14:textId="77777777" w:rsidR="006C04C7" w:rsidRPr="00830F5E" w:rsidRDefault="001C247A" w:rsidP="004D0367">
            <w:pPr>
              <w:tabs>
                <w:tab w:val="center" w:pos="2835"/>
                <w:tab w:val="center" w:pos="4111"/>
                <w:tab w:val="center" w:pos="5954"/>
              </w:tabs>
              <w:spacing w:line="340" w:lineRule="exact"/>
              <w:jc w:val="center"/>
              <w:rPr>
                <w:rFonts w:eastAsia="Times New Roman"/>
                <w:b/>
                <w:sz w:val="20"/>
                <w:szCs w:val="20"/>
              </w:rPr>
            </w:pPr>
            <w:r w:rsidRPr="00830F5E">
              <w:rPr>
                <w:rFonts w:eastAsia="Times New Roman"/>
                <w:b/>
                <w:sz w:val="20"/>
                <w:szCs w:val="20"/>
              </w:rPr>
              <w:t>MILITARY MEDICAL ACADEMY</w:t>
            </w:r>
          </w:p>
          <w:p w14:paraId="2E5431B0" w14:textId="77777777" w:rsidR="006C04C7" w:rsidRPr="00830F5E" w:rsidRDefault="001C247A" w:rsidP="004D0367">
            <w:pPr>
              <w:tabs>
                <w:tab w:val="center" w:pos="2835"/>
                <w:tab w:val="center" w:pos="4111"/>
                <w:tab w:val="center" w:pos="5954"/>
              </w:tabs>
              <w:spacing w:line="340" w:lineRule="exact"/>
              <w:jc w:val="center"/>
              <w:rPr>
                <w:rFonts w:eastAsia="Times New Roman"/>
                <w:sz w:val="20"/>
                <w:szCs w:val="20"/>
              </w:rPr>
            </w:pPr>
            <w:r w:rsidRPr="00830F5E">
              <w:rPr>
                <w:rFonts w:eastAsia="Times New Roman"/>
                <w:sz w:val="20"/>
                <w:szCs w:val="20"/>
              </w:rPr>
              <w:t xml:space="preserve">=== </w:t>
            </w:r>
            <w:r w:rsidRPr="00830F5E">
              <w:rPr>
                <w:rFonts w:eastAsia="Times New Roman"/>
                <w:sz w:val="20"/>
                <w:szCs w:val="20"/>
                <w:vertAlign w:val="subscript"/>
              </w:rPr>
              <w:t>*</w:t>
            </w:r>
            <w:r w:rsidRPr="00830F5E">
              <w:rPr>
                <w:rFonts w:eastAsia="Times New Roman"/>
                <w:sz w:val="20"/>
                <w:szCs w:val="20"/>
                <w:vertAlign w:val="superscript"/>
              </w:rPr>
              <w:t>*</w:t>
            </w:r>
            <w:r w:rsidRPr="00830F5E">
              <w:rPr>
                <w:rFonts w:eastAsia="Times New Roman"/>
                <w:sz w:val="20"/>
                <w:szCs w:val="20"/>
                <w:vertAlign w:val="subscript"/>
              </w:rPr>
              <w:t>*</w:t>
            </w:r>
            <w:r w:rsidRPr="00830F5E">
              <w:rPr>
                <w:rFonts w:eastAsia="Times New Roman"/>
                <w:sz w:val="20"/>
                <w:szCs w:val="20"/>
              </w:rPr>
              <w:t xml:space="preserve"> ===</w:t>
            </w:r>
          </w:p>
          <w:p w14:paraId="6F02FC95" w14:textId="77777777" w:rsidR="002A4F1D" w:rsidRPr="00830F5E" w:rsidRDefault="002A4F1D" w:rsidP="004D0367">
            <w:pPr>
              <w:spacing w:line="340" w:lineRule="exact"/>
              <w:ind w:firstLine="0"/>
              <w:jc w:val="center"/>
              <w:rPr>
                <w:b/>
                <w:bCs/>
                <w:sz w:val="20"/>
                <w:szCs w:val="20"/>
                <w:lang w:eastAsia="vi-VN"/>
              </w:rPr>
            </w:pPr>
          </w:p>
        </w:tc>
      </w:tr>
    </w:tbl>
    <w:p w14:paraId="17468924" w14:textId="77777777" w:rsidR="00103BA0" w:rsidRPr="00D00A43" w:rsidRDefault="00103BA0" w:rsidP="004D0367">
      <w:pPr>
        <w:spacing w:line="340" w:lineRule="exact"/>
      </w:pPr>
    </w:p>
    <w:p w14:paraId="0807F9A8" w14:textId="77777777" w:rsidR="00FA1A29" w:rsidRPr="00D00A43" w:rsidRDefault="001C247A" w:rsidP="00645C14">
      <w:pPr>
        <w:spacing w:line="340" w:lineRule="exact"/>
      </w:pPr>
      <w:r w:rsidRPr="00D00A43">
        <w:tab/>
      </w:r>
    </w:p>
    <w:p w14:paraId="350151C3" w14:textId="77777777" w:rsidR="00E230B6" w:rsidRPr="006C04C7" w:rsidRDefault="001C247A" w:rsidP="004D0367">
      <w:pPr>
        <w:spacing w:line="340" w:lineRule="exact"/>
        <w:ind w:firstLine="0"/>
        <w:jc w:val="center"/>
        <w:rPr>
          <w:b/>
          <w:bCs/>
        </w:rPr>
      </w:pPr>
      <w:r>
        <w:rPr>
          <w:b/>
          <w:bCs/>
        </w:rPr>
        <w:t>NGO TUAN MINH</w:t>
      </w:r>
    </w:p>
    <w:p w14:paraId="0EAA745E" w14:textId="77777777" w:rsidR="00103BA0" w:rsidRDefault="00103BA0" w:rsidP="004D0367">
      <w:pPr>
        <w:spacing w:line="340" w:lineRule="exact"/>
      </w:pPr>
    </w:p>
    <w:p w14:paraId="3C3EFB69" w14:textId="77777777" w:rsidR="00FA1A29" w:rsidRDefault="00FA1A29" w:rsidP="004D0367">
      <w:pPr>
        <w:spacing w:line="340" w:lineRule="exact"/>
        <w:ind w:firstLine="0"/>
      </w:pPr>
    </w:p>
    <w:p w14:paraId="573FCD00" w14:textId="77777777" w:rsidR="00645C14" w:rsidRPr="00D00A43" w:rsidRDefault="00645C14" w:rsidP="004D0367">
      <w:pPr>
        <w:spacing w:line="340" w:lineRule="exact"/>
        <w:ind w:firstLine="0"/>
      </w:pPr>
    </w:p>
    <w:p w14:paraId="45A85B61" w14:textId="59F7CE2C" w:rsidR="00D249C3" w:rsidRDefault="001C247A" w:rsidP="004D0367">
      <w:pPr>
        <w:spacing w:line="340" w:lineRule="exact"/>
        <w:ind w:firstLine="284"/>
        <w:jc w:val="center"/>
        <w:rPr>
          <w:b/>
          <w:sz w:val="21"/>
          <w:szCs w:val="21"/>
        </w:rPr>
      </w:pPr>
      <w:r w:rsidRPr="00D249C3">
        <w:rPr>
          <w:b/>
          <w:sz w:val="21"/>
          <w:szCs w:val="21"/>
        </w:rPr>
        <w:t>VALUE STUDY OF</w:t>
      </w:r>
      <w:r w:rsidR="00251620">
        <w:rPr>
          <w:b/>
          <w:sz w:val="21"/>
          <w:szCs w:val="21"/>
        </w:rPr>
        <w:t xml:space="preserve"> </w:t>
      </w:r>
      <w:r w:rsidR="0095306D">
        <w:rPr>
          <w:b/>
          <w:sz w:val="21"/>
          <w:szCs w:val="21"/>
        </w:rPr>
        <w:t>PLASMA</w:t>
      </w:r>
      <w:r w:rsidRPr="00D249C3">
        <w:rPr>
          <w:b/>
          <w:sz w:val="21"/>
          <w:szCs w:val="21"/>
        </w:rPr>
        <w:t xml:space="preserve"> </w:t>
      </w:r>
      <w:r w:rsidRPr="009A7C92">
        <w:rPr>
          <w:b/>
          <w:i/>
          <w:iCs/>
          <w:sz w:val="21"/>
          <w:szCs w:val="21"/>
        </w:rPr>
        <w:t>CERULOPLASMIN</w:t>
      </w:r>
      <w:r w:rsidRPr="00D249C3">
        <w:rPr>
          <w:b/>
          <w:sz w:val="21"/>
          <w:szCs w:val="21"/>
        </w:rPr>
        <w:t xml:space="preserve"> mRNA </w:t>
      </w:r>
    </w:p>
    <w:p w14:paraId="68EA7A37" w14:textId="06661010" w:rsidR="00D249C3" w:rsidRPr="00D249C3" w:rsidRDefault="001C247A" w:rsidP="004D0367">
      <w:pPr>
        <w:spacing w:line="340" w:lineRule="exact"/>
        <w:ind w:firstLine="284"/>
        <w:jc w:val="center"/>
        <w:rPr>
          <w:b/>
          <w:sz w:val="21"/>
          <w:szCs w:val="21"/>
        </w:rPr>
      </w:pPr>
      <w:r w:rsidRPr="00D249C3">
        <w:rPr>
          <w:b/>
          <w:sz w:val="21"/>
          <w:szCs w:val="21"/>
        </w:rPr>
        <w:t xml:space="preserve">AND </w:t>
      </w:r>
      <w:r w:rsidRPr="009A7C92">
        <w:rPr>
          <w:b/>
          <w:i/>
          <w:iCs/>
          <w:sz w:val="21"/>
          <w:szCs w:val="21"/>
        </w:rPr>
        <w:t>FIBRINOGEN CHAIN A</w:t>
      </w:r>
      <w:r w:rsidRPr="00D249C3">
        <w:rPr>
          <w:b/>
          <w:sz w:val="21"/>
          <w:szCs w:val="21"/>
        </w:rPr>
        <w:t xml:space="preserve"> mRNA</w:t>
      </w:r>
      <w:r w:rsidR="00492D81">
        <w:rPr>
          <w:b/>
          <w:sz w:val="21"/>
          <w:szCs w:val="21"/>
        </w:rPr>
        <w:t xml:space="preserve"> </w:t>
      </w:r>
      <w:r w:rsidRPr="00D249C3">
        <w:rPr>
          <w:b/>
          <w:sz w:val="21"/>
          <w:szCs w:val="21"/>
        </w:rPr>
        <w:t>IN THE DIAGNOSIS OF HEPATOCELLULAR CARCINOMA</w:t>
      </w:r>
    </w:p>
    <w:p w14:paraId="065F88EB" w14:textId="77777777" w:rsidR="00A40BEA" w:rsidRPr="00D00A43" w:rsidRDefault="00A40BEA" w:rsidP="00645C14">
      <w:pPr>
        <w:spacing w:line="340" w:lineRule="exact"/>
        <w:ind w:firstLine="0"/>
      </w:pPr>
    </w:p>
    <w:p w14:paraId="1A14594B" w14:textId="77777777" w:rsidR="00820108" w:rsidRPr="00D00A43" w:rsidRDefault="001C247A" w:rsidP="004D0367">
      <w:pPr>
        <w:spacing w:line="340" w:lineRule="exact"/>
        <w:ind w:firstLine="0"/>
        <w:jc w:val="center"/>
        <w:rPr>
          <w:b/>
          <w:bCs/>
        </w:rPr>
      </w:pPr>
      <w:r w:rsidRPr="00D00A43">
        <w:rPr>
          <w:b/>
          <w:bCs/>
        </w:rPr>
        <w:t>Training: Internal Medicine</w:t>
      </w:r>
    </w:p>
    <w:p w14:paraId="19B25562" w14:textId="77777777" w:rsidR="00820108" w:rsidRPr="00D00A43" w:rsidRDefault="001C247A" w:rsidP="004D0367">
      <w:pPr>
        <w:spacing w:line="340" w:lineRule="exact"/>
        <w:ind w:firstLine="0"/>
        <w:jc w:val="center"/>
        <w:rPr>
          <w:b/>
          <w:bCs/>
        </w:rPr>
      </w:pPr>
      <w:r w:rsidRPr="00D00A43">
        <w:rPr>
          <w:b/>
          <w:bCs/>
        </w:rPr>
        <w:t>Item No.: 9 72 01 07</w:t>
      </w:r>
    </w:p>
    <w:p w14:paraId="698260D9" w14:textId="77777777" w:rsidR="00FA1A29" w:rsidRPr="00D00A43" w:rsidRDefault="00FA1A29" w:rsidP="00645C14">
      <w:pPr>
        <w:spacing w:line="340" w:lineRule="exact"/>
        <w:ind w:firstLine="0"/>
      </w:pPr>
    </w:p>
    <w:p w14:paraId="49CA5347" w14:textId="77777777" w:rsidR="003D46D5" w:rsidRPr="00D00A43" w:rsidRDefault="001C247A" w:rsidP="004D0367">
      <w:pPr>
        <w:spacing w:line="340" w:lineRule="exact"/>
      </w:pPr>
      <w:r w:rsidRPr="00D00A43">
        <w:tab/>
      </w:r>
    </w:p>
    <w:p w14:paraId="71E99A97" w14:textId="77777777" w:rsidR="00727E06" w:rsidRPr="00D00A43" w:rsidRDefault="001C247A" w:rsidP="004D0367">
      <w:pPr>
        <w:spacing w:line="340" w:lineRule="exact"/>
        <w:ind w:firstLine="0"/>
        <w:jc w:val="center"/>
        <w:rPr>
          <w:b/>
          <w:bCs/>
        </w:rPr>
      </w:pPr>
      <w:r w:rsidRPr="00D00A43">
        <w:rPr>
          <w:b/>
          <w:bCs/>
        </w:rPr>
        <w:t>SUMMARY OF DOCTOR OF MEDICINE THESIS</w:t>
      </w:r>
    </w:p>
    <w:p w14:paraId="29DC7DDB" w14:textId="77777777" w:rsidR="00805D0F" w:rsidRPr="00D00A43" w:rsidRDefault="00805D0F" w:rsidP="004D0367">
      <w:pPr>
        <w:spacing w:line="340" w:lineRule="exact"/>
      </w:pPr>
    </w:p>
    <w:p w14:paraId="0AD4FCB9" w14:textId="77777777" w:rsidR="00BD7440" w:rsidRPr="00D00A43" w:rsidRDefault="00BD7440" w:rsidP="004D0367">
      <w:pPr>
        <w:spacing w:line="340" w:lineRule="exact"/>
      </w:pPr>
    </w:p>
    <w:p w14:paraId="27F00798" w14:textId="77777777" w:rsidR="00FA1A29" w:rsidRDefault="00FA1A29" w:rsidP="004D0367">
      <w:pPr>
        <w:spacing w:line="340" w:lineRule="exact"/>
        <w:ind w:firstLine="0"/>
      </w:pPr>
    </w:p>
    <w:p w14:paraId="3E602983" w14:textId="77777777" w:rsidR="00645C14" w:rsidRDefault="00645C14" w:rsidP="004D0367">
      <w:pPr>
        <w:spacing w:line="340" w:lineRule="exact"/>
        <w:ind w:firstLine="0"/>
      </w:pPr>
    </w:p>
    <w:p w14:paraId="0A255186" w14:textId="77777777" w:rsidR="00645C14" w:rsidRDefault="00645C14" w:rsidP="004D0367">
      <w:pPr>
        <w:spacing w:line="340" w:lineRule="exact"/>
        <w:ind w:firstLine="0"/>
      </w:pPr>
    </w:p>
    <w:p w14:paraId="54B5275E" w14:textId="77777777" w:rsidR="00645C14" w:rsidRDefault="00645C14" w:rsidP="004D0367">
      <w:pPr>
        <w:spacing w:line="340" w:lineRule="exact"/>
        <w:ind w:firstLine="0"/>
      </w:pPr>
    </w:p>
    <w:p w14:paraId="44B42900" w14:textId="77777777" w:rsidR="00645C14" w:rsidRPr="00D00A43" w:rsidRDefault="00645C14" w:rsidP="004D0367">
      <w:pPr>
        <w:spacing w:line="340" w:lineRule="exact"/>
        <w:ind w:firstLine="0"/>
      </w:pPr>
    </w:p>
    <w:p w14:paraId="4E95B566" w14:textId="77777777" w:rsidR="00FA1A29" w:rsidRPr="00D00A43" w:rsidRDefault="00FA1A29" w:rsidP="004D0367">
      <w:pPr>
        <w:spacing w:line="340" w:lineRule="exact"/>
      </w:pPr>
    </w:p>
    <w:p w14:paraId="605CE012" w14:textId="77777777" w:rsidR="00F75920" w:rsidRPr="006C04C7" w:rsidRDefault="001C247A" w:rsidP="004D0367">
      <w:pPr>
        <w:spacing w:line="340" w:lineRule="exact"/>
        <w:ind w:firstLine="0"/>
        <w:jc w:val="center"/>
        <w:rPr>
          <w:b/>
          <w:bCs/>
        </w:rPr>
        <w:sectPr w:rsidR="00F75920" w:rsidRPr="006C04C7"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6C04C7">
        <w:rPr>
          <w:b/>
          <w:bCs/>
        </w:rPr>
        <w:t>Hanoi - 2025</w:t>
      </w:r>
    </w:p>
    <w:p w14:paraId="660D0075" w14:textId="4FE0D518" w:rsidR="006C04C7" w:rsidRDefault="001C247A" w:rsidP="004D0367">
      <w:pPr>
        <w:spacing w:line="340" w:lineRule="exact"/>
        <w:ind w:firstLine="0"/>
        <w:jc w:val="center"/>
        <w:rPr>
          <w:b/>
          <w:bCs/>
        </w:rPr>
      </w:pPr>
      <w:r>
        <w:rPr>
          <w:b/>
          <w:bCs/>
          <w:noProof/>
          <w:shd w:val="clear" w:color="auto" w:fill="auto"/>
        </w:rPr>
        <w:lastRenderedPageBreak/>
        <mc:AlternateContent>
          <mc:Choice Requires="wps">
            <w:drawing>
              <wp:anchor distT="0" distB="0" distL="114300" distR="114300" simplePos="0" relativeHeight="251658240" behindDoc="0" locked="0" layoutInCell="1" allowOverlap="1" wp14:anchorId="5856F3DB" wp14:editId="1AD608BB">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14:sizeRelH relativeFrom="margin">
                  <wp14:pctWidth>0</wp14:pctWidth>
                </wp14:sizeRelH>
              </wp:anchor>
            </w:drawing>
          </mc:Choice>
          <mc:Fallback>
            <w:pict>
              <v:rect id="Hình chữ nhật 1" o:spid="_x0000_s1025" style="width:344.5pt;height:491.5pt;margin-top:-8.2pt;margin-left:-13.2pt;mso-position-horizontal-relative:margin;mso-width-percent:0;mso-width-relative:margin;mso-wrap-distance-bottom:0;mso-wrap-distance-left:9pt;mso-wrap-distance-right:9pt;mso-wrap-distance-top:0;mso-wrap-style:square;position:absolute;visibility:visible;v-text-anchor:middle;z-index:251659264" filled="f" strokecolor="#0a121c" strokeweight="2pt">
                <w10:wrap anchorx="margin"/>
              </v:rect>
            </w:pict>
          </mc:Fallback>
        </mc:AlternateContent>
      </w:r>
      <w:r w:rsidR="00FA1A29" w:rsidRPr="006C04C7">
        <w:rPr>
          <w:b/>
          <w:bCs/>
        </w:rPr>
        <w:t xml:space="preserve">THE </w:t>
      </w:r>
      <w:r w:rsidR="00213BD5" w:rsidRPr="00D00A43">
        <w:rPr>
          <w:b/>
          <w:bCs/>
        </w:rPr>
        <w:t>THESIS</w:t>
      </w:r>
      <w:r w:rsidR="00213BD5" w:rsidRPr="006C04C7">
        <w:rPr>
          <w:b/>
          <w:bCs/>
        </w:rPr>
        <w:t xml:space="preserve"> </w:t>
      </w:r>
      <w:r w:rsidR="00FA1A29" w:rsidRPr="006C04C7">
        <w:rPr>
          <w:b/>
          <w:bCs/>
        </w:rPr>
        <w:t>IS COMPLETED AT</w:t>
      </w:r>
    </w:p>
    <w:p w14:paraId="1BD77441" w14:textId="77777777" w:rsidR="00FA1A29" w:rsidRPr="00D249C3" w:rsidRDefault="001C247A" w:rsidP="004D0367">
      <w:pPr>
        <w:spacing w:line="340" w:lineRule="exact"/>
        <w:ind w:firstLine="0"/>
        <w:jc w:val="center"/>
        <w:rPr>
          <w:rFonts w:eastAsia="Times New Roman"/>
          <w:b/>
          <w:bCs/>
        </w:rPr>
      </w:pPr>
      <w:r w:rsidRPr="006C04C7">
        <w:rPr>
          <w:b/>
          <w:bCs/>
        </w:rPr>
        <w:t>VIETNAM MILITARY MEDICAL UNIVERSITY</w:t>
      </w:r>
    </w:p>
    <w:p w14:paraId="33939CBC" w14:textId="77777777" w:rsidR="008824D1" w:rsidRPr="00D00A43" w:rsidRDefault="008824D1" w:rsidP="004D0367">
      <w:pPr>
        <w:spacing w:line="340" w:lineRule="exact"/>
      </w:pPr>
    </w:p>
    <w:p w14:paraId="40F097D6" w14:textId="77777777" w:rsidR="00FA1A29" w:rsidRPr="00D00A43" w:rsidRDefault="00FA1A29" w:rsidP="004D0367">
      <w:pPr>
        <w:spacing w:line="340" w:lineRule="exact"/>
      </w:pPr>
    </w:p>
    <w:p w14:paraId="68FDC7C7" w14:textId="77777777" w:rsidR="00FA1A29" w:rsidRPr="00D00A43" w:rsidRDefault="00FA1A29" w:rsidP="004D0367">
      <w:pPr>
        <w:spacing w:line="340" w:lineRule="exact"/>
      </w:pPr>
    </w:p>
    <w:p w14:paraId="6AE611BB" w14:textId="77777777" w:rsidR="00FA1A29" w:rsidRPr="00D00A43" w:rsidRDefault="00FA1A29" w:rsidP="004D0367">
      <w:pPr>
        <w:spacing w:line="340" w:lineRule="exact"/>
      </w:pPr>
    </w:p>
    <w:p w14:paraId="1743171E" w14:textId="77777777" w:rsidR="00FA1A29" w:rsidRPr="00D00A43" w:rsidRDefault="00FA1A29" w:rsidP="004D0367">
      <w:pPr>
        <w:spacing w:line="340" w:lineRule="exact"/>
      </w:pPr>
    </w:p>
    <w:p w14:paraId="03DA87D5" w14:textId="3E7F1956" w:rsidR="00DF7863" w:rsidRPr="00D00A43" w:rsidRDefault="00D46518" w:rsidP="004D0367">
      <w:pPr>
        <w:spacing w:line="340" w:lineRule="exact"/>
      </w:pPr>
      <w:r>
        <w:t>A</w:t>
      </w:r>
      <w:r w:rsidRPr="00D46518">
        <w:t xml:space="preserve">cademic </w:t>
      </w:r>
      <w:r w:rsidR="00196E2C">
        <w:t>s</w:t>
      </w:r>
      <w:r w:rsidR="003E4DFF" w:rsidRPr="003E4DFF">
        <w:t>upervisor</w:t>
      </w:r>
      <w:r w:rsidR="001C247A" w:rsidRPr="00D00A43">
        <w:t>:</w:t>
      </w:r>
    </w:p>
    <w:p w14:paraId="7199B71D" w14:textId="188E6568" w:rsidR="00BD7440" w:rsidRPr="00042135" w:rsidRDefault="001C247A" w:rsidP="004D0367">
      <w:pPr>
        <w:spacing w:line="340" w:lineRule="exact"/>
        <w:rPr>
          <w:b/>
          <w:bCs/>
        </w:rPr>
      </w:pPr>
      <w:r w:rsidRPr="00D00A43">
        <w:rPr>
          <w:b/>
        </w:rPr>
        <w:tab/>
      </w:r>
      <w:r w:rsidRPr="00250214">
        <w:rPr>
          <w:b/>
          <w:bCs/>
        </w:rPr>
        <w:t xml:space="preserve">1. </w:t>
      </w:r>
      <w:r w:rsidR="00CD7646">
        <w:rPr>
          <w:b/>
          <w:bCs/>
        </w:rPr>
        <w:t xml:space="preserve">PhD. </w:t>
      </w:r>
      <w:r w:rsidRPr="00250214">
        <w:rPr>
          <w:b/>
          <w:bCs/>
        </w:rPr>
        <w:t>Ho Huu Tho</w:t>
      </w:r>
    </w:p>
    <w:p w14:paraId="3112D157" w14:textId="566FB59F" w:rsidR="003C1712" w:rsidRPr="00516ACD" w:rsidRDefault="001C247A" w:rsidP="004D0367">
      <w:pPr>
        <w:spacing w:line="340" w:lineRule="exact"/>
      </w:pPr>
      <w:r w:rsidRPr="00042135">
        <w:rPr>
          <w:b/>
          <w:bCs/>
        </w:rPr>
        <w:tab/>
      </w:r>
      <w:r w:rsidRPr="00250214">
        <w:rPr>
          <w:b/>
          <w:bCs/>
        </w:rPr>
        <w:t xml:space="preserve">2. </w:t>
      </w:r>
      <w:r w:rsidR="00CD7646">
        <w:rPr>
          <w:b/>
          <w:bCs/>
        </w:rPr>
        <w:t xml:space="preserve">PhD. </w:t>
      </w:r>
      <w:r w:rsidR="00B67B4D" w:rsidRPr="00516ACD">
        <w:rPr>
          <w:b/>
        </w:rPr>
        <w:t>Duong Quang Huy</w:t>
      </w:r>
    </w:p>
    <w:p w14:paraId="39F5CF8C" w14:textId="77777777" w:rsidR="00347A37" w:rsidRPr="00516ACD" w:rsidRDefault="00347A37" w:rsidP="004D0367">
      <w:pPr>
        <w:spacing w:line="340" w:lineRule="exact"/>
      </w:pPr>
    </w:p>
    <w:p w14:paraId="2627F8A4" w14:textId="77777777" w:rsidR="00FA1A29" w:rsidRPr="00516ACD" w:rsidRDefault="00FA1A29" w:rsidP="004D0367">
      <w:pPr>
        <w:spacing w:line="340" w:lineRule="exact"/>
        <w:ind w:firstLine="0"/>
      </w:pPr>
    </w:p>
    <w:p w14:paraId="185460F1" w14:textId="5051C0F7" w:rsidR="00100DCC" w:rsidRPr="00100DCC" w:rsidRDefault="00100DCC" w:rsidP="00100DCC">
      <w:pPr>
        <w:spacing w:line="340" w:lineRule="exact"/>
        <w:rPr>
          <w:bCs/>
        </w:rPr>
      </w:pPr>
      <w:r w:rsidRPr="00100DCC">
        <w:rPr>
          <w:bCs/>
        </w:rPr>
        <w:t xml:space="preserve">Reviewer 1: Associate Professor, </w:t>
      </w:r>
      <w:r w:rsidR="00EA7E82">
        <w:rPr>
          <w:bCs/>
        </w:rPr>
        <w:t>Ph</w:t>
      </w:r>
      <w:r>
        <w:rPr>
          <w:bCs/>
        </w:rPr>
        <w:t>D</w:t>
      </w:r>
      <w:r w:rsidRPr="00100DCC">
        <w:rPr>
          <w:bCs/>
        </w:rPr>
        <w:t>. Vu Van Khien</w:t>
      </w:r>
    </w:p>
    <w:p w14:paraId="7817B825" w14:textId="4EBE7BF9" w:rsidR="00100DCC" w:rsidRPr="00100DCC" w:rsidRDefault="00100DCC" w:rsidP="00100DCC">
      <w:pPr>
        <w:spacing w:line="340" w:lineRule="exact"/>
        <w:rPr>
          <w:bCs/>
        </w:rPr>
      </w:pPr>
      <w:r w:rsidRPr="00100DCC">
        <w:rPr>
          <w:bCs/>
        </w:rPr>
        <w:t>Reviewer 2: Associate Professor</w:t>
      </w:r>
      <w:r w:rsidR="0075729B">
        <w:rPr>
          <w:bCs/>
        </w:rPr>
        <w:t>,</w:t>
      </w:r>
      <w:r w:rsidRPr="00100DCC">
        <w:rPr>
          <w:bCs/>
        </w:rPr>
        <w:t xml:space="preserve"> </w:t>
      </w:r>
      <w:r w:rsidR="00EA7E82">
        <w:rPr>
          <w:bCs/>
        </w:rPr>
        <w:t>Ph</w:t>
      </w:r>
      <w:r>
        <w:rPr>
          <w:bCs/>
        </w:rPr>
        <w:t>D. Nghiem Thi Minh Chau</w:t>
      </w:r>
    </w:p>
    <w:p w14:paraId="410055EF" w14:textId="7A428AB2" w:rsidR="00100DCC" w:rsidRPr="00100DCC" w:rsidRDefault="00100DCC" w:rsidP="00100DCC">
      <w:pPr>
        <w:spacing w:line="340" w:lineRule="exact"/>
        <w:rPr>
          <w:bCs/>
        </w:rPr>
      </w:pPr>
      <w:r w:rsidRPr="00100DCC">
        <w:rPr>
          <w:bCs/>
        </w:rPr>
        <w:t xml:space="preserve">Reviewer 3: Associate Professor, </w:t>
      </w:r>
      <w:r w:rsidR="00EA7E82">
        <w:rPr>
          <w:bCs/>
        </w:rPr>
        <w:t>Ph</w:t>
      </w:r>
      <w:r>
        <w:rPr>
          <w:bCs/>
        </w:rPr>
        <w:t>D</w:t>
      </w:r>
      <w:r w:rsidRPr="00100DCC">
        <w:rPr>
          <w:bCs/>
        </w:rPr>
        <w:t>. Nguyen Dang Ton</w:t>
      </w:r>
    </w:p>
    <w:p w14:paraId="45B283AB" w14:textId="77777777" w:rsidR="00314EDF" w:rsidRPr="00042135" w:rsidRDefault="00314EDF" w:rsidP="004D0367">
      <w:pPr>
        <w:spacing w:line="340" w:lineRule="exact"/>
      </w:pPr>
    </w:p>
    <w:p w14:paraId="6C720D06" w14:textId="77777777" w:rsidR="00FA1A29" w:rsidRPr="00042135" w:rsidRDefault="00FA1A29" w:rsidP="004D0367">
      <w:pPr>
        <w:spacing w:line="340" w:lineRule="exact"/>
      </w:pPr>
    </w:p>
    <w:p w14:paraId="0691BC7B" w14:textId="2072BFEB" w:rsidR="006C04C7" w:rsidRPr="00042135" w:rsidRDefault="001C247A" w:rsidP="004D0367">
      <w:pPr>
        <w:spacing w:line="340" w:lineRule="exact"/>
        <w:ind w:firstLine="0"/>
        <w:jc w:val="center"/>
      </w:pPr>
      <w:r w:rsidRPr="00042135">
        <w:t>The thesis is defended at the University-level Thesis Grading Council at Vietnam Military Medical University in     day     month     in 2025</w:t>
      </w:r>
    </w:p>
    <w:p w14:paraId="1FF86638" w14:textId="77777777" w:rsidR="006C04C7" w:rsidRPr="00042135" w:rsidRDefault="006C04C7" w:rsidP="004D0367">
      <w:pPr>
        <w:spacing w:line="340" w:lineRule="exact"/>
      </w:pPr>
    </w:p>
    <w:p w14:paraId="17763A47" w14:textId="77777777" w:rsidR="006C04C7" w:rsidRPr="00042135" w:rsidRDefault="006C04C7" w:rsidP="004D0367">
      <w:pPr>
        <w:spacing w:line="340" w:lineRule="exact"/>
      </w:pPr>
    </w:p>
    <w:p w14:paraId="2DA677A8" w14:textId="77777777" w:rsidR="006C04C7" w:rsidRPr="00042135" w:rsidRDefault="006C04C7" w:rsidP="004D0367">
      <w:pPr>
        <w:spacing w:line="340" w:lineRule="exact"/>
      </w:pPr>
    </w:p>
    <w:p w14:paraId="664934E8" w14:textId="77777777" w:rsidR="006C04C7" w:rsidRPr="00042135" w:rsidRDefault="006C04C7" w:rsidP="004D0367">
      <w:pPr>
        <w:spacing w:line="340" w:lineRule="exact"/>
        <w:ind w:firstLine="0"/>
      </w:pPr>
    </w:p>
    <w:p w14:paraId="217F900F" w14:textId="77777777" w:rsidR="00EB0436" w:rsidRPr="00042135" w:rsidRDefault="00EB0436" w:rsidP="004D0367">
      <w:pPr>
        <w:spacing w:line="340" w:lineRule="exact"/>
      </w:pPr>
    </w:p>
    <w:p w14:paraId="35C658E1" w14:textId="77777777" w:rsidR="006C04C7" w:rsidRPr="00042135" w:rsidRDefault="001C247A" w:rsidP="004D0367">
      <w:pPr>
        <w:spacing w:line="340" w:lineRule="exact"/>
      </w:pPr>
      <w:r w:rsidRPr="00042135">
        <w:t>The thesis can be found at:</w:t>
      </w:r>
    </w:p>
    <w:p w14:paraId="154C89E1" w14:textId="0C2C639A" w:rsidR="006C04C7" w:rsidRPr="00042135" w:rsidRDefault="001C247A" w:rsidP="004D0367">
      <w:pPr>
        <w:spacing w:line="340" w:lineRule="exact"/>
        <w:rPr>
          <w:b/>
        </w:rPr>
      </w:pPr>
      <w:r w:rsidRPr="00042135">
        <w:tab/>
      </w:r>
      <w:r w:rsidRPr="00042135">
        <w:rPr>
          <w:b/>
        </w:rPr>
        <w:t>1. National Library</w:t>
      </w:r>
      <w:r w:rsidR="00A03406">
        <w:rPr>
          <w:b/>
        </w:rPr>
        <w:t xml:space="preserve"> of Vietnam</w:t>
      </w:r>
    </w:p>
    <w:p w14:paraId="345243EC" w14:textId="2EEE3174" w:rsidR="006C04C7" w:rsidRPr="00042135" w:rsidRDefault="001C247A" w:rsidP="004D0367">
      <w:pPr>
        <w:spacing w:line="340" w:lineRule="exact"/>
        <w:rPr>
          <w:b/>
        </w:rPr>
      </w:pPr>
      <w:r w:rsidRPr="00042135">
        <w:rPr>
          <w:b/>
        </w:rPr>
        <w:tab/>
        <w:t xml:space="preserve">2. </w:t>
      </w:r>
      <w:r w:rsidR="00A03406">
        <w:rPr>
          <w:b/>
        </w:rPr>
        <w:t xml:space="preserve">Vietnam </w:t>
      </w:r>
      <w:r w:rsidRPr="00042135">
        <w:rPr>
          <w:b/>
        </w:rPr>
        <w:t xml:space="preserve">Military Medical </w:t>
      </w:r>
      <w:r w:rsidR="00A03406">
        <w:rPr>
          <w:b/>
        </w:rPr>
        <w:t>University</w:t>
      </w:r>
      <w:r w:rsidRPr="00042135">
        <w:rPr>
          <w:b/>
        </w:rPr>
        <w:t xml:space="preserve"> Library</w:t>
      </w:r>
    </w:p>
    <w:p w14:paraId="53047DA4" w14:textId="77777777" w:rsidR="00471686" w:rsidRDefault="001C247A" w:rsidP="004D0367">
      <w:pPr>
        <w:spacing w:line="340" w:lineRule="exact"/>
        <w:rPr>
          <w:lang w:val="vi-VN"/>
        </w:rPr>
      </w:pPr>
      <w:r w:rsidRPr="00D00A43">
        <w:br w:type="page"/>
      </w:r>
    </w:p>
    <w:bookmarkEnd w:id="0"/>
    <w:p w14:paraId="6E54CC4D" w14:textId="77777777" w:rsidR="00C62866" w:rsidRPr="00042135" w:rsidRDefault="00C62866" w:rsidP="004D0367">
      <w:pPr>
        <w:pStyle w:val="Title"/>
        <w:tabs>
          <w:tab w:val="clear" w:pos="0"/>
          <w:tab w:val="clear" w:pos="357"/>
          <w:tab w:val="clear" w:pos="459"/>
          <w:tab w:val="clear" w:pos="567"/>
        </w:tabs>
        <w:ind w:firstLine="0"/>
        <w:sectPr w:rsidR="00C62866" w:rsidRPr="00042135" w:rsidSect="00A12639">
          <w:headerReference w:type="default" r:id="rId11"/>
          <w:pgSz w:w="8420" w:h="11907" w:orient="landscape" w:code="9"/>
          <w:pgMar w:top="1134" w:right="1134" w:bottom="1134" w:left="1134" w:header="567" w:footer="567" w:gutter="0"/>
          <w:pgNumType w:start="1"/>
          <w:cols w:space="720"/>
          <w:docGrid w:linePitch="360"/>
        </w:sectPr>
      </w:pPr>
    </w:p>
    <w:p w14:paraId="462E8A00" w14:textId="7FB74CF3" w:rsidR="00091180" w:rsidRPr="00042135" w:rsidRDefault="00A03406" w:rsidP="00091180">
      <w:pPr>
        <w:pStyle w:val="Title"/>
        <w:tabs>
          <w:tab w:val="clear" w:pos="0"/>
          <w:tab w:val="clear" w:pos="357"/>
          <w:tab w:val="clear" w:pos="459"/>
          <w:tab w:val="clear" w:pos="567"/>
        </w:tabs>
        <w:ind w:firstLine="0"/>
      </w:pPr>
      <w:r>
        <w:lastRenderedPageBreak/>
        <w:t>INTRODUCTION</w:t>
      </w:r>
    </w:p>
    <w:p w14:paraId="02710EBA" w14:textId="77777777" w:rsidR="003C6763" w:rsidRPr="00042135" w:rsidRDefault="001C247A" w:rsidP="004D0367">
      <w:pPr>
        <w:spacing w:line="340" w:lineRule="exact"/>
        <w:ind w:firstLine="284"/>
        <w:rPr>
          <w:bCs/>
        </w:rPr>
      </w:pPr>
      <w:r w:rsidRPr="003C6763">
        <w:rPr>
          <w:bCs/>
        </w:rPr>
        <w:t xml:space="preserve">In recent years, liquid biopsy has been a promising non-invasive diagnostic method, with the expectation of replacing traditional tissue biopsy for the diagnosis and prognosis of future cancers, which mainly focuses on analyzing cancer biomarkers based on blood samples such as circulating cells in the blood including vascular tumour cells (CTC), circulating hybrid cells (CHC), tumour-associated macrophages (TAM), circulating tumour DNA (ctDNA), tumour platelets (TEP)... However, each method also has certain limitations in diagnosing cancer. </w:t>
      </w:r>
    </w:p>
    <w:p w14:paraId="464E9830" w14:textId="42881009" w:rsidR="003C6763" w:rsidRPr="00042135" w:rsidRDefault="00E94532" w:rsidP="004D0367">
      <w:pPr>
        <w:spacing w:line="340" w:lineRule="exact"/>
        <w:ind w:firstLine="284"/>
        <w:rPr>
          <w:bCs/>
        </w:rPr>
      </w:pPr>
      <w:r>
        <w:rPr>
          <w:bCs/>
        </w:rPr>
        <w:t>C</w:t>
      </w:r>
      <w:r w:rsidR="001C247A" w:rsidRPr="00042135">
        <w:rPr>
          <w:bCs/>
        </w:rPr>
        <w:t xml:space="preserve">irculating cell-free RNA (cfRNA) released from tumour cells through active and/or passive excretion by tumour necrosis or programmed cell death is gradually showing itself as a very potential new direction in cancer, as well as hepatocellular carcinoma (HCC). In 2022, Roskams-Hieter B. and CS sequenced all cfRNAs from </w:t>
      </w:r>
      <w:r w:rsidR="0095306D">
        <w:rPr>
          <w:bCs/>
        </w:rPr>
        <w:t>plasma</w:t>
      </w:r>
      <w:r w:rsidR="001C247A" w:rsidRPr="00042135">
        <w:rPr>
          <w:bCs/>
        </w:rPr>
        <w:t xml:space="preserve"> samples of HCC patients. They noted </w:t>
      </w:r>
      <w:r w:rsidR="001C247A" w:rsidRPr="00042135">
        <w:rPr>
          <w:bCs/>
          <w:i/>
        </w:rPr>
        <w:t>that Ceruloplasmin (CP)</w:t>
      </w:r>
      <w:r w:rsidR="001C247A" w:rsidRPr="00042135">
        <w:rPr>
          <w:bCs/>
        </w:rPr>
        <w:t xml:space="preserve"> and </w:t>
      </w:r>
      <w:r w:rsidR="001C247A" w:rsidRPr="00042135">
        <w:rPr>
          <w:bCs/>
          <w:i/>
        </w:rPr>
        <w:t xml:space="preserve">Fibrinogen </w:t>
      </w:r>
      <w:r w:rsidR="00CF7F86">
        <w:rPr>
          <w:bCs/>
          <w:i/>
        </w:rPr>
        <w:t>C</w:t>
      </w:r>
      <w:r w:rsidR="001C247A" w:rsidRPr="00042135">
        <w:rPr>
          <w:bCs/>
          <w:i/>
        </w:rPr>
        <w:t>hain</w:t>
      </w:r>
      <w:r w:rsidR="00CF7F86">
        <w:rPr>
          <w:bCs/>
          <w:i/>
        </w:rPr>
        <w:t xml:space="preserve"> A</w:t>
      </w:r>
      <w:r w:rsidR="001C247A" w:rsidRPr="00042135">
        <w:rPr>
          <w:bCs/>
          <w:i/>
        </w:rPr>
        <w:t xml:space="preserve"> (FGA)</w:t>
      </w:r>
      <w:r w:rsidR="001C247A" w:rsidRPr="00042135">
        <w:rPr>
          <w:bCs/>
        </w:rPr>
        <w:t xml:space="preserve"> mRNA are the 2 most potential cfRNA markers, which can help differentiate HCC patients when compared to the group of patients with cirrhosis and healthy people. </w:t>
      </w:r>
      <w:r w:rsidR="001C247A" w:rsidRPr="009B47D9">
        <w:rPr>
          <w:bCs/>
          <w:iCs/>
        </w:rPr>
        <w:t>CP and FGA</w:t>
      </w:r>
      <w:r w:rsidR="001C247A" w:rsidRPr="00042135">
        <w:rPr>
          <w:bCs/>
        </w:rPr>
        <w:t xml:space="preserve"> are specific in hepatocytes but not in other organs, making them promising markers in the diagnosis of </w:t>
      </w:r>
      <w:r w:rsidR="00661ABC">
        <w:rPr>
          <w:bCs/>
        </w:rPr>
        <w:t>HCC</w:t>
      </w:r>
      <w:r w:rsidR="001C247A" w:rsidRPr="00042135">
        <w:rPr>
          <w:bCs/>
        </w:rPr>
        <w:t xml:space="preserve">.  </w:t>
      </w:r>
    </w:p>
    <w:p w14:paraId="50314022" w14:textId="0BD2A222" w:rsidR="0015587D" w:rsidRPr="00042135" w:rsidRDefault="001C247A" w:rsidP="004D0367">
      <w:pPr>
        <w:spacing w:line="340" w:lineRule="exact"/>
        <w:ind w:firstLine="0"/>
      </w:pPr>
      <w:r w:rsidRPr="006061B2">
        <w:rPr>
          <w:rFonts w:eastAsia="Times New Roman"/>
          <w:b/>
        </w:rPr>
        <w:t xml:space="preserve">1. OBJECTIVES </w:t>
      </w:r>
    </w:p>
    <w:p w14:paraId="0C7628E7" w14:textId="2AACA3A4" w:rsidR="003C6763" w:rsidRPr="00042135" w:rsidRDefault="001C247A" w:rsidP="004D0367">
      <w:pPr>
        <w:spacing w:line="340" w:lineRule="exact"/>
        <w:ind w:firstLine="0"/>
        <w:rPr>
          <w:i/>
          <w:iCs/>
          <w:spacing w:val="-2"/>
        </w:rPr>
      </w:pPr>
      <w:r w:rsidRPr="00042135">
        <w:rPr>
          <w:i/>
          <w:iCs/>
          <w:spacing w:val="-2"/>
        </w:rPr>
        <w:t xml:space="preserve">       1.1. Determine the value of the expression level of</w:t>
      </w:r>
      <w:r w:rsidR="00652743">
        <w:rPr>
          <w:i/>
          <w:iCs/>
          <w:spacing w:val="-2"/>
        </w:rPr>
        <w:t xml:space="preserve"> </w:t>
      </w:r>
      <w:r w:rsidR="0095306D">
        <w:rPr>
          <w:i/>
          <w:iCs/>
          <w:spacing w:val="-2"/>
        </w:rPr>
        <w:t>plasma</w:t>
      </w:r>
      <w:r w:rsidRPr="00042135">
        <w:rPr>
          <w:i/>
          <w:iCs/>
          <w:spacing w:val="-2"/>
        </w:rPr>
        <w:t xml:space="preserve"> Ceruloplasmin mRNA and Fibrinogen Chain A mRNA in the diagnosis of HCC. </w:t>
      </w:r>
    </w:p>
    <w:p w14:paraId="2C0BE383" w14:textId="14BB9D1A" w:rsidR="003C6763" w:rsidRDefault="001C247A" w:rsidP="004D0367">
      <w:pPr>
        <w:spacing w:line="340" w:lineRule="exact"/>
        <w:ind w:firstLine="0"/>
        <w:rPr>
          <w:i/>
          <w:iCs/>
          <w:spacing w:val="-2"/>
        </w:rPr>
      </w:pPr>
      <w:r w:rsidRPr="00042135">
        <w:rPr>
          <w:i/>
          <w:iCs/>
          <w:spacing w:val="-2"/>
        </w:rPr>
        <w:t xml:space="preserve">      1.2. To analyze the association between the expression level of Ceruloplasmin mRNA and Fibrinogen Chain A mRNA </w:t>
      </w:r>
      <w:r w:rsidR="0095306D">
        <w:rPr>
          <w:i/>
          <w:iCs/>
          <w:spacing w:val="-2"/>
        </w:rPr>
        <w:t>plasma</w:t>
      </w:r>
      <w:r w:rsidRPr="00042135">
        <w:rPr>
          <w:i/>
          <w:iCs/>
          <w:spacing w:val="-2"/>
        </w:rPr>
        <w:t xml:space="preserve"> with some clinical, </w:t>
      </w:r>
      <w:r w:rsidR="00E46164" w:rsidRPr="00042135">
        <w:rPr>
          <w:i/>
          <w:iCs/>
          <w:spacing w:val="-2"/>
        </w:rPr>
        <w:t>subclinical</w:t>
      </w:r>
      <w:r w:rsidR="00E46164">
        <w:rPr>
          <w:i/>
          <w:iCs/>
          <w:spacing w:val="-2"/>
        </w:rPr>
        <w:t xml:space="preserve"> characteristics</w:t>
      </w:r>
      <w:r w:rsidRPr="00042135">
        <w:rPr>
          <w:i/>
          <w:iCs/>
          <w:spacing w:val="-2"/>
        </w:rPr>
        <w:t xml:space="preserve"> HCC patients. </w:t>
      </w:r>
    </w:p>
    <w:p w14:paraId="5F23D7E7" w14:textId="2AA2AED2" w:rsidR="00270DC4" w:rsidRPr="00042135" w:rsidRDefault="001C247A" w:rsidP="00661E26">
      <w:pPr>
        <w:spacing w:line="340" w:lineRule="exact"/>
        <w:ind w:firstLine="0"/>
        <w:jc w:val="left"/>
        <w:rPr>
          <w:rFonts w:eastAsia="Times New Roman"/>
          <w:b/>
          <w:bCs/>
          <w:color w:val="000000" w:themeColor="text1"/>
        </w:rPr>
      </w:pPr>
      <w:r w:rsidRPr="00042135">
        <w:rPr>
          <w:b/>
          <w:bCs/>
        </w:rPr>
        <w:lastRenderedPageBreak/>
        <w:t xml:space="preserve">2. CONTRIBUTIONS </w:t>
      </w:r>
    </w:p>
    <w:p w14:paraId="7D1EA569" w14:textId="33296A8A" w:rsidR="00661E26" w:rsidRDefault="001C247A" w:rsidP="00661E26">
      <w:pPr>
        <w:spacing w:line="340" w:lineRule="exact"/>
        <w:ind w:firstLine="0"/>
        <w:rPr>
          <w:b/>
          <w:lang w:val="it-IT"/>
        </w:rPr>
      </w:pPr>
      <w:r>
        <w:t xml:space="preserve"> Our thesis is the first work in Vietnam </w:t>
      </w:r>
      <w:r w:rsidR="00E46164">
        <w:t>and</w:t>
      </w:r>
      <w:r>
        <w:t xml:space="preserve"> one of the first studies in the world to simultaneously determine the expression level of </w:t>
      </w:r>
      <w:r w:rsidRPr="00661E26">
        <w:rPr>
          <w:i/>
          <w:iCs/>
        </w:rPr>
        <w:t>CP</w:t>
      </w:r>
      <w:r w:rsidRPr="00661E26">
        <w:t xml:space="preserve"> mRNA and </w:t>
      </w:r>
      <w:r w:rsidRPr="00661E26">
        <w:rPr>
          <w:i/>
          <w:iCs/>
        </w:rPr>
        <w:t>FGA</w:t>
      </w:r>
      <w:r w:rsidRPr="00661E26">
        <w:t xml:space="preserve"> mRNA by </w:t>
      </w:r>
      <w:r w:rsidRPr="00661E26">
        <w:rPr>
          <w:color w:val="FF0000"/>
        </w:rPr>
        <w:t xml:space="preserve">Semi-nested quantitative RT-PCR (sqRT-PCR) </w:t>
      </w:r>
      <w:r w:rsidRPr="00661E26">
        <w:rPr>
          <w:noProof/>
        </w:rPr>
        <w:t xml:space="preserve">technique in peripheral blood in patients with chronic hepatic disease (CHD) and healthy people (HD). </w:t>
      </w:r>
    </w:p>
    <w:p w14:paraId="1BBCADF3" w14:textId="5C624176" w:rsidR="00661E26" w:rsidRPr="00170639" w:rsidRDefault="001C247A" w:rsidP="00170639">
      <w:pPr>
        <w:spacing w:line="340" w:lineRule="exact"/>
        <w:ind w:right="2" w:firstLine="0"/>
        <w:rPr>
          <w:lang w:val="it-IT"/>
        </w:rPr>
      </w:pPr>
      <w:r w:rsidRPr="00661E26">
        <w:rPr>
          <w:bCs/>
        </w:rPr>
        <w:t xml:space="preserve">     The results showed that </w:t>
      </w:r>
      <w:r w:rsidRPr="00661E26">
        <w:rPr>
          <w:i/>
          <w:iCs/>
        </w:rPr>
        <w:t>CP</w:t>
      </w:r>
      <w:r w:rsidRPr="00661E26">
        <w:t xml:space="preserve"> mRNA had a value to distinguish </w:t>
      </w:r>
      <w:r w:rsidR="006F1A52">
        <w:t>HCC</w:t>
      </w:r>
      <w:r w:rsidRPr="00661E26">
        <w:t xml:space="preserve"> from non-</w:t>
      </w:r>
      <w:r w:rsidR="006F1A52">
        <w:t>HCC</w:t>
      </w:r>
      <w:r w:rsidRPr="00661E26">
        <w:t xml:space="preserve"> (AUC when compared to the general control group, </w:t>
      </w:r>
      <w:r w:rsidR="006F1A52">
        <w:t>CHD</w:t>
      </w:r>
      <w:r w:rsidRPr="00661E26">
        <w:t xml:space="preserve"> and </w:t>
      </w:r>
      <w:r w:rsidR="006F1A52">
        <w:t>HD</w:t>
      </w:r>
      <w:r w:rsidRPr="00661E26">
        <w:t xml:space="preserve"> were 0.79, 0.75 and 0.85, respectively); </w:t>
      </w:r>
      <w:r w:rsidRPr="00661E26">
        <w:rPr>
          <w:rFonts w:hint="eastAsia"/>
        </w:rPr>
        <w:t xml:space="preserve">for </w:t>
      </w:r>
      <w:r w:rsidRPr="00661E26">
        <w:rPr>
          <w:i/>
          <w:iCs/>
        </w:rPr>
        <w:t>FGA</w:t>
      </w:r>
      <w:r w:rsidRPr="00661E26">
        <w:t xml:space="preserve"> mRNA, the AUC of the 3 groups was 0.74; 0.65 and 0.89, respectively. Coordination of the two markers increased diagnostic efficacy </w:t>
      </w:r>
      <w:r w:rsidRPr="00661E26">
        <w:rPr>
          <w:rFonts w:hint="eastAsia"/>
        </w:rPr>
        <w:t>with an AUC of 0.84, 0.79 and 0.96 in 3 cases, respectively.</w:t>
      </w:r>
      <w:r>
        <w:t xml:space="preserve"> The results were also recorded in the group of </w:t>
      </w:r>
      <w:r w:rsidR="006F1A52">
        <w:t>HCC</w:t>
      </w:r>
      <w:r>
        <w:t xml:space="preserve"> patients with AFP &lt; 20ng/mL.</w:t>
      </w:r>
    </w:p>
    <w:p w14:paraId="306A000C" w14:textId="36577DAD" w:rsidR="003C6763" w:rsidRPr="003C6763" w:rsidRDefault="001C247A" w:rsidP="004D0367">
      <w:pPr>
        <w:pStyle w:val="Title"/>
        <w:ind w:firstLine="0"/>
        <w:jc w:val="both"/>
        <w:rPr>
          <w:b w:val="0"/>
          <w:lang w:val="it-IT"/>
        </w:rPr>
      </w:pPr>
      <w:r>
        <w:rPr>
          <w:b w:val="0"/>
        </w:rPr>
        <w:tab/>
      </w:r>
      <w:r w:rsidR="00170639">
        <w:rPr>
          <w:b w:val="0"/>
        </w:rPr>
        <w:t xml:space="preserve">The study also initially showed an association between the level of expression </w:t>
      </w:r>
      <w:r w:rsidRPr="003C6763">
        <w:rPr>
          <w:b w:val="0"/>
        </w:rPr>
        <w:t xml:space="preserve">of </w:t>
      </w:r>
      <w:r w:rsidR="0095306D">
        <w:rPr>
          <w:b w:val="0"/>
        </w:rPr>
        <w:t>plasma</w:t>
      </w:r>
      <w:r w:rsidRPr="003C6763">
        <w:rPr>
          <w:b w:val="0"/>
        </w:rPr>
        <w:t xml:space="preserve"> </w:t>
      </w:r>
      <w:r w:rsidRPr="00230A5E">
        <w:rPr>
          <w:b w:val="0"/>
          <w:i/>
          <w:iCs/>
        </w:rPr>
        <w:t>CP</w:t>
      </w:r>
      <w:r w:rsidRPr="003C6763">
        <w:rPr>
          <w:b w:val="0"/>
        </w:rPr>
        <w:t xml:space="preserve"> mRNA with HBV infection, HCV infection, </w:t>
      </w:r>
      <w:r w:rsidR="0095306D">
        <w:rPr>
          <w:b w:val="0"/>
        </w:rPr>
        <w:t>plasma</w:t>
      </w:r>
      <w:r w:rsidRPr="003C6763">
        <w:rPr>
          <w:b w:val="0"/>
        </w:rPr>
        <w:t xml:space="preserve"> albumin, </w:t>
      </w:r>
      <w:r w:rsidR="0095306D">
        <w:rPr>
          <w:b w:val="0"/>
        </w:rPr>
        <w:t>plasma</w:t>
      </w:r>
      <w:r w:rsidRPr="003C6763">
        <w:rPr>
          <w:b w:val="0"/>
        </w:rPr>
        <w:t xml:space="preserve"> AST, </w:t>
      </w:r>
      <w:r w:rsidR="0095306D">
        <w:rPr>
          <w:b w:val="0"/>
        </w:rPr>
        <w:t>plasma</w:t>
      </w:r>
      <w:r w:rsidRPr="003C6763">
        <w:rPr>
          <w:b w:val="0"/>
        </w:rPr>
        <w:t xml:space="preserve"> AFP, tumour diameter, and portal vein thrombosis status. Meanwhile, the association between the level of expression of </w:t>
      </w:r>
      <w:r w:rsidR="0095306D">
        <w:rPr>
          <w:b w:val="0"/>
        </w:rPr>
        <w:t>plasma</w:t>
      </w:r>
      <w:r w:rsidRPr="003C6763">
        <w:rPr>
          <w:b w:val="0"/>
        </w:rPr>
        <w:t xml:space="preserve"> </w:t>
      </w:r>
      <w:r w:rsidRPr="00230A5E">
        <w:rPr>
          <w:b w:val="0"/>
          <w:i/>
          <w:iCs/>
        </w:rPr>
        <w:t>FGA</w:t>
      </w:r>
      <w:r w:rsidRPr="003C6763">
        <w:rPr>
          <w:b w:val="0"/>
        </w:rPr>
        <w:t xml:space="preserve"> mRNA and some clinical, subclinical, and disease-stage symptoms in </w:t>
      </w:r>
      <w:r w:rsidR="006F1A52">
        <w:rPr>
          <w:b w:val="0"/>
        </w:rPr>
        <w:t>HCC</w:t>
      </w:r>
      <w:r w:rsidRPr="003C6763">
        <w:rPr>
          <w:b w:val="0"/>
        </w:rPr>
        <w:t xml:space="preserve"> patients has not been recorded.</w:t>
      </w:r>
    </w:p>
    <w:p w14:paraId="6D908BBF" w14:textId="3E19782B" w:rsidR="00250214" w:rsidRPr="003C6763" w:rsidRDefault="001C247A" w:rsidP="004D0367">
      <w:pPr>
        <w:pStyle w:val="Title"/>
        <w:ind w:firstLine="0"/>
        <w:jc w:val="both"/>
        <w:rPr>
          <w:lang w:val="it-IT"/>
        </w:rPr>
      </w:pPr>
      <w:r w:rsidRPr="003C6763">
        <w:t xml:space="preserve">3. LAYOUT </w:t>
      </w:r>
    </w:p>
    <w:p w14:paraId="4FA99AE4" w14:textId="2420C10E" w:rsidR="003C6763" w:rsidRPr="004D0367" w:rsidRDefault="001C247A" w:rsidP="004D0367">
      <w:pPr>
        <w:spacing w:line="340" w:lineRule="exact"/>
        <w:rPr>
          <w:lang w:val="it-IT"/>
        </w:rPr>
      </w:pPr>
      <w:r w:rsidRPr="004D0367">
        <w:t>The thesis consists of 139 pages, of which 2 pages are for the problem, 37 pages for literature review, 24 pages for research objects and methods, 34 pages for research results, 38 pages for discussion, 1 page for limitations of the topic, 2 pages of conclusion and 1 page of recommendation.</w:t>
      </w:r>
      <w:r w:rsidR="004E2A3D">
        <w:t xml:space="preserve"> </w:t>
      </w:r>
      <w:r w:rsidRPr="004D0367">
        <w:t>The thesis has 40 tables, 24 charts, 8 figures, and 3 diagrams. The thesis has 153 references (14 Vietnamese documents and 139 English documents).</w:t>
      </w:r>
    </w:p>
    <w:p w14:paraId="38A7F3F8" w14:textId="6EA23CDB" w:rsidR="00820108" w:rsidRPr="00D00A43" w:rsidRDefault="001C247A" w:rsidP="00170639">
      <w:pPr>
        <w:pStyle w:val="Heading1"/>
        <w:numPr>
          <w:ilvl w:val="0"/>
          <w:numId w:val="0"/>
        </w:numPr>
      </w:pPr>
      <w:r w:rsidRPr="00D00A43">
        <w:lastRenderedPageBreak/>
        <w:t>Chapter 1. OVERVIEW</w:t>
      </w:r>
    </w:p>
    <w:p w14:paraId="1E475473" w14:textId="77777777" w:rsidR="00135981" w:rsidRPr="00135981" w:rsidRDefault="001C247A" w:rsidP="004D0367">
      <w:pPr>
        <w:spacing w:line="340" w:lineRule="exact"/>
        <w:ind w:firstLine="0"/>
        <w:rPr>
          <w:b/>
          <w:bCs/>
          <w:iCs/>
          <w:lang w:val="it-IT"/>
        </w:rPr>
      </w:pPr>
      <w:r w:rsidRPr="00135981">
        <w:rPr>
          <w:b/>
          <w:bCs/>
          <w:iCs/>
        </w:rPr>
        <w:t xml:space="preserve">1.1. </w:t>
      </w:r>
      <w:r w:rsidRPr="00091180">
        <w:rPr>
          <w:b/>
          <w:bCs/>
          <w:i/>
        </w:rPr>
        <w:t>Ceruloplasmin</w:t>
      </w:r>
      <w:r w:rsidRPr="00135981">
        <w:rPr>
          <w:b/>
          <w:bCs/>
          <w:iCs/>
        </w:rPr>
        <w:t xml:space="preserve"> mRNA</w:t>
      </w:r>
    </w:p>
    <w:p w14:paraId="317F9413" w14:textId="77777777" w:rsidR="00135981" w:rsidRPr="00135981" w:rsidRDefault="001C247A" w:rsidP="004D0367">
      <w:pPr>
        <w:spacing w:line="340" w:lineRule="exact"/>
        <w:ind w:firstLine="0"/>
        <w:rPr>
          <w:b/>
          <w:bCs/>
          <w:i/>
          <w:iCs/>
          <w:lang w:val="it-IT"/>
        </w:rPr>
      </w:pPr>
      <w:r w:rsidRPr="00135981">
        <w:rPr>
          <w:b/>
          <w:bCs/>
          <w:i/>
          <w:iCs/>
        </w:rPr>
        <w:t>1.1.1. Origin and biosynthesis of Ceruloplasmin</w:t>
      </w:r>
    </w:p>
    <w:p w14:paraId="06605DA5" w14:textId="3BBE4597" w:rsidR="00135981" w:rsidRPr="00135981" w:rsidRDefault="001C247A" w:rsidP="004D0367">
      <w:pPr>
        <w:spacing w:line="340" w:lineRule="exact"/>
        <w:ind w:firstLine="284"/>
        <w:rPr>
          <w:bCs/>
          <w:iCs/>
          <w:lang w:val="it-IT"/>
        </w:rPr>
      </w:pPr>
      <w:r w:rsidRPr="00135981">
        <w:rPr>
          <w:bCs/>
          <w:iCs/>
        </w:rPr>
        <w:t>Ceruloplasmin is a copper-containing α2-glycoprotein first isolated from α2-</w:t>
      </w:r>
      <w:r w:rsidR="0095306D">
        <w:rPr>
          <w:bCs/>
          <w:iCs/>
        </w:rPr>
        <w:t>plasma</w:t>
      </w:r>
      <w:r w:rsidRPr="00135981">
        <w:rPr>
          <w:bCs/>
          <w:iCs/>
        </w:rPr>
        <w:t xml:space="preserve"> globulin in 1948 by Holmberg and Laurell, and by 1984, Putnam had identified the complete amino acid sequence of </w:t>
      </w:r>
      <w:r w:rsidR="009B47D9">
        <w:rPr>
          <w:bCs/>
          <w:iCs/>
        </w:rPr>
        <w:t>ceruloplasmin</w:t>
      </w:r>
      <w:r w:rsidRPr="00135981">
        <w:rPr>
          <w:bCs/>
          <w:iCs/>
        </w:rPr>
        <w:t xml:space="preserve"> in humans.</w:t>
      </w:r>
    </w:p>
    <w:p w14:paraId="39F53405" w14:textId="4925BDD9" w:rsidR="00135981" w:rsidRDefault="00A528DA" w:rsidP="004D0367">
      <w:pPr>
        <w:spacing w:line="340" w:lineRule="exact"/>
        <w:ind w:firstLine="284"/>
        <w:rPr>
          <w:bCs/>
          <w:iCs/>
          <w:lang w:val="it-IT"/>
        </w:rPr>
      </w:pPr>
      <w:r w:rsidRPr="00135981">
        <w:rPr>
          <w:bCs/>
          <w:iCs/>
        </w:rPr>
        <w:t xml:space="preserve">Ceruloplasmin </w:t>
      </w:r>
      <w:r w:rsidR="001C247A" w:rsidRPr="00135981">
        <w:rPr>
          <w:bCs/>
          <w:iCs/>
        </w:rPr>
        <w:t xml:space="preserve">is the encoding product of the </w:t>
      </w:r>
      <w:r w:rsidR="001C247A" w:rsidRPr="00135981">
        <w:rPr>
          <w:bCs/>
          <w:i/>
          <w:iCs/>
        </w:rPr>
        <w:t xml:space="preserve">CP </w:t>
      </w:r>
      <w:r w:rsidR="001C247A" w:rsidRPr="000E79A4">
        <w:rPr>
          <w:bCs/>
        </w:rPr>
        <w:t>gene</w:t>
      </w:r>
      <w:r w:rsidR="001C247A" w:rsidRPr="00135981">
        <w:rPr>
          <w:bCs/>
          <w:iCs/>
        </w:rPr>
        <w:t xml:space="preserve"> located on chromosome 3 (3q23-q24), has a length of about 65 kb and is organized into 20 exons.</w:t>
      </w:r>
    </w:p>
    <w:p w14:paraId="0ED97CAF" w14:textId="77777777" w:rsidR="005D1F75" w:rsidRPr="005D1F75" w:rsidRDefault="001C247A" w:rsidP="004D0367">
      <w:pPr>
        <w:spacing w:line="340" w:lineRule="exact"/>
        <w:ind w:firstLine="0"/>
        <w:rPr>
          <w:b/>
          <w:bCs/>
          <w:i/>
          <w:iCs/>
          <w:lang w:val="vi-VN"/>
        </w:rPr>
      </w:pPr>
      <w:r w:rsidRPr="005D1F75">
        <w:rPr>
          <w:b/>
          <w:bCs/>
          <w:i/>
          <w:iCs/>
        </w:rPr>
        <w:t>1.1.2. Structure of Ceruloplasmin</w:t>
      </w:r>
    </w:p>
    <w:p w14:paraId="48910962" w14:textId="77777777" w:rsidR="00661E26" w:rsidRPr="00042135" w:rsidRDefault="001C247A" w:rsidP="00661E26">
      <w:pPr>
        <w:pStyle w:val="NormalWeb"/>
        <w:shd w:val="clear" w:color="auto" w:fill="FEFEFE"/>
        <w:spacing w:before="0" w:beforeAutospacing="0" w:after="0" w:afterAutospacing="0" w:line="340" w:lineRule="exact"/>
        <w:ind w:firstLine="0"/>
        <w:rPr>
          <w:i/>
          <w:iCs/>
          <w:lang w:val="it-IT"/>
        </w:rPr>
      </w:pPr>
      <w:bookmarkStart w:id="1" w:name="_Toc176459789"/>
      <w:bookmarkStart w:id="2" w:name="_Toc177210183"/>
      <w:bookmarkStart w:id="3" w:name="_Toc181649357"/>
      <w:r w:rsidRPr="00042135">
        <w:rPr>
          <w:sz w:val="22"/>
          <w:szCs w:val="22"/>
        </w:rPr>
        <w:t xml:space="preserve">      The human CP protein is structured as a single polypeptide chain composed of 1046 amino acids and 4 chains of glucosamine oligosaccharides, with a relative molecular weight of about 132 kDa. The three-dimensional spatial structure of CP consists of 6 domains that are closely connected to each other, arranged in a tertiary symmetry pattern, and can be linked to 6 copper atoms. </w:t>
      </w:r>
    </w:p>
    <w:p w14:paraId="7F21DD33" w14:textId="77777777" w:rsidR="005D1F75" w:rsidRPr="005D1F75" w:rsidRDefault="001C247A" w:rsidP="004D0367">
      <w:pPr>
        <w:spacing w:line="340" w:lineRule="exact"/>
        <w:ind w:firstLine="0"/>
        <w:outlineLvl w:val="1"/>
        <w:rPr>
          <w:b/>
          <w:bCs/>
          <w:i/>
          <w:iCs/>
          <w:lang w:val="vi-VN"/>
        </w:rPr>
      </w:pPr>
      <w:r w:rsidRPr="005D1F75">
        <w:rPr>
          <w:b/>
          <w:bCs/>
          <w:i/>
          <w:iCs/>
        </w:rPr>
        <w:t xml:space="preserve">1.1.3. Functions of Ceruloplasmin </w:t>
      </w:r>
    </w:p>
    <w:p w14:paraId="512FDD3F" w14:textId="7D3A2CF9" w:rsidR="005D1F75" w:rsidRDefault="001C247A" w:rsidP="004D0367">
      <w:pPr>
        <w:spacing w:line="340" w:lineRule="exact"/>
        <w:ind w:firstLine="284"/>
        <w:outlineLvl w:val="1"/>
        <w:rPr>
          <w:bCs/>
          <w:iCs/>
          <w:lang w:val="it-IT"/>
        </w:rPr>
      </w:pPr>
      <w:r w:rsidRPr="005D1F75">
        <w:rPr>
          <w:bCs/>
          <w:iCs/>
        </w:rPr>
        <w:t xml:space="preserve">So far, the physiological function of CP has been documented, including copper transport, regulation of iron homeostasis (both in cells and systems), antioxidant activity, and role in tumour pathogenesis. In addition, CP is also recognized as an acute phase reaction protein that is activated under </w:t>
      </w:r>
      <w:r w:rsidR="00F50353" w:rsidRPr="005D1F75">
        <w:rPr>
          <w:bCs/>
          <w:iCs/>
        </w:rPr>
        <w:t>several</w:t>
      </w:r>
      <w:r w:rsidRPr="005D1F75">
        <w:rPr>
          <w:bCs/>
          <w:iCs/>
        </w:rPr>
        <w:t xml:space="preserve"> different conditions, such as inflammation, infection, injury, etc. In addition, CP also plays a role in the pathogenesis of cancer, including </w:t>
      </w:r>
      <w:r w:rsidR="006F1A52">
        <w:rPr>
          <w:bCs/>
          <w:iCs/>
        </w:rPr>
        <w:t>HCC</w:t>
      </w:r>
      <w:r w:rsidRPr="005D1F75">
        <w:rPr>
          <w:bCs/>
          <w:iCs/>
        </w:rPr>
        <w:t xml:space="preserve">. </w:t>
      </w:r>
    </w:p>
    <w:p w14:paraId="34478D22" w14:textId="7442B043" w:rsidR="00275F99" w:rsidRPr="00042135" w:rsidRDefault="001C247A" w:rsidP="004D0367">
      <w:pPr>
        <w:spacing w:line="340" w:lineRule="exact"/>
        <w:ind w:firstLine="284"/>
        <w:outlineLvl w:val="1"/>
        <w:rPr>
          <w:bCs/>
          <w:lang w:val="it-IT"/>
        </w:rPr>
      </w:pPr>
      <w:r w:rsidRPr="00275F99">
        <w:rPr>
          <w:bCs/>
        </w:rPr>
        <w:t xml:space="preserve">The first studies on the value of </w:t>
      </w:r>
      <w:r w:rsidRPr="00275F99">
        <w:rPr>
          <w:bCs/>
          <w:i/>
          <w:iCs/>
        </w:rPr>
        <w:t>CP</w:t>
      </w:r>
      <w:r w:rsidRPr="00275F99">
        <w:rPr>
          <w:bCs/>
        </w:rPr>
        <w:t xml:space="preserve"> mRNA in the diagnosis of </w:t>
      </w:r>
      <w:r w:rsidR="006F1A52">
        <w:rPr>
          <w:bCs/>
        </w:rPr>
        <w:t>HCC</w:t>
      </w:r>
      <w:r w:rsidRPr="00275F99">
        <w:rPr>
          <w:bCs/>
        </w:rPr>
        <w:t xml:space="preserve"> were conducted by Tseng H.H. and CS (2008) and Tan M.G. and CS (2009); the results showed that </w:t>
      </w:r>
      <w:r w:rsidRPr="000E79A4">
        <w:rPr>
          <w:bCs/>
          <w:i/>
          <w:iCs/>
        </w:rPr>
        <w:t>CP</w:t>
      </w:r>
      <w:r w:rsidRPr="00275F99">
        <w:rPr>
          <w:bCs/>
        </w:rPr>
        <w:t xml:space="preserve"> mRNA expression was </w:t>
      </w:r>
      <w:r w:rsidRPr="00275F99">
        <w:rPr>
          <w:bCs/>
        </w:rPr>
        <w:lastRenderedPageBreak/>
        <w:t>significantly reduced in tumour tissue compared to sub tumour liver tissue.</w:t>
      </w:r>
    </w:p>
    <w:p w14:paraId="37FE23A0" w14:textId="1866CA7F" w:rsidR="00275F99" w:rsidRPr="00275F99" w:rsidRDefault="001C247A" w:rsidP="004D0367">
      <w:pPr>
        <w:spacing w:line="340" w:lineRule="exact"/>
        <w:ind w:firstLine="284"/>
        <w:outlineLvl w:val="1"/>
        <w:rPr>
          <w:bCs/>
          <w:lang w:val="vi-VN"/>
        </w:rPr>
      </w:pPr>
      <w:r w:rsidRPr="00275F99">
        <w:rPr>
          <w:bCs/>
        </w:rPr>
        <w:t xml:space="preserve">In peripheral blood, in 2022, Roskams-Hieter B. and CS genome sequencing in 8 </w:t>
      </w:r>
      <w:r w:rsidR="006F1A52">
        <w:rPr>
          <w:bCs/>
        </w:rPr>
        <w:t>HCC</w:t>
      </w:r>
      <w:r w:rsidRPr="00275F99">
        <w:rPr>
          <w:bCs/>
        </w:rPr>
        <w:t xml:space="preserve"> patients, 4 cirrhosis patients and 20 healthy people, based on bioinformatics technology, have proposed many potential cell-free mRNAs for </w:t>
      </w:r>
      <w:r w:rsidR="006F1A52">
        <w:rPr>
          <w:bCs/>
        </w:rPr>
        <w:t>HCC</w:t>
      </w:r>
      <w:r w:rsidRPr="00275F99">
        <w:rPr>
          <w:bCs/>
        </w:rPr>
        <w:t xml:space="preserve"> diagnosis such as</w:t>
      </w:r>
      <w:r w:rsidRPr="00275F99">
        <w:rPr>
          <w:bCs/>
          <w:i/>
          <w:iCs/>
        </w:rPr>
        <w:t xml:space="preserve"> CP, C3 complement, FGA</w:t>
      </w:r>
      <w:r w:rsidRPr="00275F99">
        <w:rPr>
          <w:bCs/>
        </w:rPr>
        <w:t xml:space="preserve"> and </w:t>
      </w:r>
      <w:r w:rsidRPr="00275F99">
        <w:rPr>
          <w:bCs/>
          <w:i/>
          <w:iCs/>
        </w:rPr>
        <w:t>FGB</w:t>
      </w:r>
      <w:r w:rsidRPr="00275F99">
        <w:rPr>
          <w:bCs/>
        </w:rPr>
        <w:t xml:space="preserve">, of which </w:t>
      </w:r>
      <w:r w:rsidRPr="00275F99">
        <w:rPr>
          <w:bCs/>
          <w:i/>
          <w:iCs/>
        </w:rPr>
        <w:t>CP</w:t>
      </w:r>
      <w:r w:rsidRPr="00275F99">
        <w:rPr>
          <w:bCs/>
        </w:rPr>
        <w:t xml:space="preserve"> mRNA and </w:t>
      </w:r>
      <w:r w:rsidRPr="00275F99">
        <w:rPr>
          <w:bCs/>
          <w:i/>
          <w:iCs/>
        </w:rPr>
        <w:t>FGA</w:t>
      </w:r>
      <w:r w:rsidRPr="00275F99">
        <w:rPr>
          <w:bCs/>
        </w:rPr>
        <w:t xml:space="preserve"> mRNA are the 2 most potential candidates. </w:t>
      </w:r>
    </w:p>
    <w:bookmarkEnd w:id="1"/>
    <w:bookmarkEnd w:id="2"/>
    <w:bookmarkEnd w:id="3"/>
    <w:p w14:paraId="2BA97589" w14:textId="77777777" w:rsidR="00684289" w:rsidRPr="004D0367" w:rsidRDefault="001C247A" w:rsidP="004D0367">
      <w:pPr>
        <w:spacing w:line="340" w:lineRule="exact"/>
        <w:ind w:firstLine="0"/>
        <w:outlineLvl w:val="1"/>
        <w:rPr>
          <w:b/>
          <w:bCs/>
          <w:lang w:val="vi-VN"/>
        </w:rPr>
      </w:pPr>
      <w:r w:rsidRPr="004D0367">
        <w:rPr>
          <w:b/>
          <w:bCs/>
        </w:rPr>
        <w:t xml:space="preserve">1.2. </w:t>
      </w:r>
      <w:r w:rsidRPr="004D0367">
        <w:rPr>
          <w:b/>
          <w:bCs/>
          <w:i/>
          <w:iCs/>
        </w:rPr>
        <w:t>Fibrinogen Chain A</w:t>
      </w:r>
      <w:r w:rsidRPr="004D0367">
        <w:rPr>
          <w:b/>
          <w:bCs/>
        </w:rPr>
        <w:t xml:space="preserve"> mRNA </w:t>
      </w:r>
    </w:p>
    <w:p w14:paraId="1F0EDC64" w14:textId="77777777" w:rsidR="00684289" w:rsidRPr="004D0367" w:rsidRDefault="001C247A" w:rsidP="004D0367">
      <w:pPr>
        <w:spacing w:line="340" w:lineRule="exact"/>
        <w:ind w:firstLine="0"/>
        <w:outlineLvl w:val="1"/>
        <w:rPr>
          <w:b/>
          <w:bCs/>
          <w:i/>
          <w:lang w:val="vi-VN"/>
        </w:rPr>
      </w:pPr>
      <w:bookmarkStart w:id="4" w:name="_Toc169531728"/>
      <w:bookmarkStart w:id="5" w:name="_Toc181701297"/>
      <w:bookmarkStart w:id="6" w:name="_Toc181702029"/>
      <w:bookmarkStart w:id="7" w:name="_Toc182203686"/>
      <w:bookmarkStart w:id="8" w:name="_Toc183882310"/>
      <w:bookmarkStart w:id="9" w:name="_Toc187321087"/>
      <w:bookmarkStart w:id="10" w:name="_Toc173258623"/>
      <w:r w:rsidRPr="004D0367">
        <w:rPr>
          <w:b/>
          <w:bCs/>
          <w:i/>
        </w:rPr>
        <w:t xml:space="preserve">1.2.1. Fibrinogen Structure and Fibrinogen Chain A </w:t>
      </w:r>
      <w:bookmarkEnd w:id="4"/>
      <w:bookmarkEnd w:id="5"/>
      <w:bookmarkEnd w:id="6"/>
      <w:bookmarkEnd w:id="7"/>
      <w:bookmarkEnd w:id="8"/>
      <w:bookmarkEnd w:id="9"/>
      <w:bookmarkEnd w:id="10"/>
    </w:p>
    <w:p w14:paraId="1829B715" w14:textId="77777777" w:rsidR="009E4B9D" w:rsidRPr="00042135" w:rsidRDefault="001C247A" w:rsidP="004D0367">
      <w:pPr>
        <w:spacing w:line="340" w:lineRule="exact"/>
        <w:ind w:firstLine="284"/>
        <w:outlineLvl w:val="1"/>
        <w:rPr>
          <w:bCs/>
          <w:iCs/>
          <w:lang w:val="vi-VN"/>
        </w:rPr>
      </w:pPr>
      <w:r w:rsidRPr="004D0367">
        <w:rPr>
          <w:bCs/>
          <w:iCs/>
        </w:rPr>
        <w:t>Fibrinogen is encoded by 3 genes (</w:t>
      </w:r>
      <w:r w:rsidRPr="004D0367">
        <w:rPr>
          <w:bCs/>
          <w:i/>
        </w:rPr>
        <w:t xml:space="preserve">FGA, FGB, </w:t>
      </w:r>
      <w:r w:rsidRPr="004D0367">
        <w:rPr>
          <w:bCs/>
          <w:iCs/>
        </w:rPr>
        <w:t>and</w:t>
      </w:r>
      <w:r w:rsidRPr="004D0367">
        <w:rPr>
          <w:bCs/>
          <w:i/>
        </w:rPr>
        <w:t xml:space="preserve"> FGG</w:t>
      </w:r>
      <w:r w:rsidRPr="004D0367">
        <w:rPr>
          <w:bCs/>
          <w:iCs/>
        </w:rPr>
        <w:t xml:space="preserve">) that are assembled in a 65 kb region on chromosome 4 (4q23-q32), where </w:t>
      </w:r>
      <w:r w:rsidRPr="004D0367">
        <w:rPr>
          <w:bCs/>
          <w:i/>
        </w:rPr>
        <w:t>FGA</w:t>
      </w:r>
      <w:r w:rsidRPr="004D0367">
        <w:rPr>
          <w:bCs/>
          <w:iCs/>
        </w:rPr>
        <w:t xml:space="preserve"> and </w:t>
      </w:r>
      <w:r w:rsidRPr="004D0367">
        <w:rPr>
          <w:bCs/>
          <w:i/>
        </w:rPr>
        <w:t>FGG</w:t>
      </w:r>
      <w:r w:rsidRPr="004D0367">
        <w:rPr>
          <w:bCs/>
          <w:iCs/>
        </w:rPr>
        <w:t xml:space="preserve"> are in opposite directions to </w:t>
      </w:r>
      <w:r w:rsidRPr="004D0367">
        <w:rPr>
          <w:bCs/>
          <w:i/>
        </w:rPr>
        <w:t>FGB</w:t>
      </w:r>
      <w:r w:rsidRPr="004D0367">
        <w:rPr>
          <w:bCs/>
          <w:iCs/>
        </w:rPr>
        <w:t xml:space="preserve"> on chromosomes. CCCTC binding factor (CTCF) interaction sites are located next to the direct chromosomal loop of the fibrinogen gene cluster and allow for the transcription of the coordinates of fibrinogen genes.</w:t>
      </w:r>
    </w:p>
    <w:p w14:paraId="13615070" w14:textId="77777777" w:rsidR="00A107E3" w:rsidRPr="004D0367" w:rsidRDefault="001C247A" w:rsidP="004D0367">
      <w:pPr>
        <w:spacing w:line="340" w:lineRule="exact"/>
        <w:ind w:firstLine="0"/>
        <w:outlineLvl w:val="1"/>
        <w:rPr>
          <w:b/>
          <w:i/>
          <w:spacing w:val="-4"/>
          <w:lang w:val="vi-VN"/>
        </w:rPr>
      </w:pPr>
      <w:bookmarkStart w:id="11" w:name="_Toc181701298"/>
      <w:bookmarkStart w:id="12" w:name="_Toc181702030"/>
      <w:bookmarkStart w:id="13" w:name="_Toc182203687"/>
      <w:bookmarkStart w:id="14" w:name="_Toc183882311"/>
      <w:bookmarkStart w:id="15" w:name="_Toc187321088"/>
      <w:r w:rsidRPr="004D0367">
        <w:rPr>
          <w:b/>
          <w:i/>
          <w:spacing w:val="-4"/>
        </w:rPr>
        <w:t xml:space="preserve">1.2.2. Functions of Fibrinogen and Fibrinogen Chain A </w:t>
      </w:r>
      <w:bookmarkEnd w:id="11"/>
      <w:bookmarkEnd w:id="12"/>
      <w:bookmarkEnd w:id="13"/>
      <w:bookmarkEnd w:id="14"/>
      <w:bookmarkEnd w:id="15"/>
    </w:p>
    <w:p w14:paraId="175787D2" w14:textId="77777777" w:rsidR="00A107E3" w:rsidRPr="004D0367" w:rsidRDefault="001C247A" w:rsidP="004D0367">
      <w:pPr>
        <w:spacing w:line="340" w:lineRule="exact"/>
        <w:ind w:firstLine="284"/>
        <w:rPr>
          <w:bCs/>
          <w:iCs/>
          <w:lang w:val="vi-VN"/>
        </w:rPr>
      </w:pPr>
      <w:r w:rsidRPr="004D0367">
        <w:rPr>
          <w:bCs/>
          <w:iCs/>
          <w:spacing w:val="-4"/>
        </w:rPr>
        <w:t xml:space="preserve">Functionally, human fibrinogen is one of the most abundant proteins in the blood and plays a key role in blood clotting. It is named coagulation factor number I. Fibrinogen transforms into fibrin polymer during blood clotting. As a reactive protein of the acute phase, fibrinogen is actively involved in inflammatory processes and interacts with the activation and migration of leukocytes. </w:t>
      </w:r>
    </w:p>
    <w:p w14:paraId="1402406F" w14:textId="13ECC656" w:rsidR="00A107E3" w:rsidRPr="00042135" w:rsidRDefault="001C247A" w:rsidP="004D0367">
      <w:pPr>
        <w:spacing w:line="340" w:lineRule="exact"/>
        <w:ind w:firstLine="284"/>
        <w:rPr>
          <w:bCs/>
          <w:iCs/>
          <w:lang w:val="vi-VN"/>
        </w:rPr>
      </w:pPr>
      <w:r w:rsidRPr="004D0367">
        <w:rPr>
          <w:bCs/>
          <w:iCs/>
        </w:rPr>
        <w:t xml:space="preserve">Notably, several studies have noted elevated </w:t>
      </w:r>
      <w:r w:rsidR="0095306D">
        <w:rPr>
          <w:bCs/>
          <w:iCs/>
        </w:rPr>
        <w:t>plasma</w:t>
      </w:r>
      <w:r w:rsidRPr="004D0367">
        <w:rPr>
          <w:bCs/>
          <w:iCs/>
        </w:rPr>
        <w:t xml:space="preserve"> Fibrinogen levels in various types of cancer</w:t>
      </w:r>
      <w:r w:rsidR="009755A1">
        <w:rPr>
          <w:bCs/>
          <w:iCs/>
        </w:rPr>
        <w:t>.</w:t>
      </w:r>
    </w:p>
    <w:p w14:paraId="356E9E31" w14:textId="77777777" w:rsidR="001341F0" w:rsidRPr="004D0367" w:rsidRDefault="001C247A" w:rsidP="004D0367">
      <w:pPr>
        <w:spacing w:line="340" w:lineRule="exact"/>
        <w:ind w:firstLine="0"/>
        <w:rPr>
          <w:b/>
          <w:bCs/>
          <w:i/>
          <w:iCs/>
          <w:lang w:val="vi-VN"/>
        </w:rPr>
      </w:pPr>
      <w:bookmarkStart w:id="16" w:name="_Toc173258629"/>
      <w:r w:rsidRPr="004D0367">
        <w:rPr>
          <w:b/>
          <w:bCs/>
          <w:i/>
          <w:iCs/>
        </w:rPr>
        <w:t>1.2.5. FGA mRNA in hepatocellular carcinoma</w:t>
      </w:r>
      <w:bookmarkEnd w:id="16"/>
    </w:p>
    <w:p w14:paraId="6FB79CA8" w14:textId="22CF9F73" w:rsidR="001341F0" w:rsidRPr="004D0367" w:rsidRDefault="001C247A" w:rsidP="004D0367">
      <w:pPr>
        <w:spacing w:line="340" w:lineRule="exact"/>
        <w:ind w:firstLine="284"/>
        <w:rPr>
          <w:bCs/>
          <w:iCs/>
          <w:lang w:val="vi-VN"/>
        </w:rPr>
      </w:pPr>
      <w:r w:rsidRPr="004D0367">
        <w:rPr>
          <w:bCs/>
          <w:iCs/>
        </w:rPr>
        <w:t xml:space="preserve">Han X. and CS (2024) found that </w:t>
      </w:r>
      <w:r w:rsidRPr="004D0367">
        <w:rPr>
          <w:bCs/>
          <w:i/>
        </w:rPr>
        <w:t>FGA</w:t>
      </w:r>
      <w:r w:rsidRPr="004D0367">
        <w:rPr>
          <w:bCs/>
          <w:iCs/>
        </w:rPr>
        <w:t xml:space="preserve"> mRNA decreased expression in </w:t>
      </w:r>
      <w:r w:rsidR="006F1A52">
        <w:rPr>
          <w:bCs/>
          <w:iCs/>
        </w:rPr>
        <w:t>HCC</w:t>
      </w:r>
      <w:r w:rsidRPr="004D0367">
        <w:rPr>
          <w:bCs/>
          <w:iCs/>
        </w:rPr>
        <w:t xml:space="preserve"> tissue compared to sub-tumor healthy liver tissue. </w:t>
      </w:r>
      <w:r w:rsidRPr="004D0367">
        <w:rPr>
          <w:bCs/>
          <w:iCs/>
        </w:rPr>
        <w:lastRenderedPageBreak/>
        <w:t xml:space="preserve">The study by Chen L. et al. (2024) showed that the expression of </w:t>
      </w:r>
      <w:r w:rsidRPr="00FA00B0">
        <w:rPr>
          <w:bCs/>
          <w:i/>
        </w:rPr>
        <w:t>FGA</w:t>
      </w:r>
      <w:r w:rsidRPr="004D0367">
        <w:rPr>
          <w:bCs/>
          <w:iCs/>
        </w:rPr>
        <w:t xml:space="preserve"> in both protein and mRNA forms in </w:t>
      </w:r>
      <w:r w:rsidR="006F1A52">
        <w:rPr>
          <w:bCs/>
          <w:iCs/>
        </w:rPr>
        <w:t>HCC</w:t>
      </w:r>
      <w:r w:rsidRPr="004D0367">
        <w:rPr>
          <w:bCs/>
          <w:iCs/>
        </w:rPr>
        <w:t xml:space="preserve"> tissue was lower than in sub-tumour tissue and proved that </w:t>
      </w:r>
      <w:r w:rsidRPr="00FA00B0">
        <w:rPr>
          <w:bCs/>
          <w:i/>
        </w:rPr>
        <w:t>FGA</w:t>
      </w:r>
      <w:r w:rsidRPr="004D0367">
        <w:rPr>
          <w:bCs/>
          <w:iCs/>
        </w:rPr>
        <w:t xml:space="preserve"> plays a role as an anti-cancer gene, helps regulate the progression and metastasis of </w:t>
      </w:r>
      <w:r w:rsidR="006F1A52">
        <w:rPr>
          <w:bCs/>
          <w:iCs/>
        </w:rPr>
        <w:t>HCC</w:t>
      </w:r>
      <w:r w:rsidRPr="004D0367">
        <w:rPr>
          <w:bCs/>
          <w:iCs/>
        </w:rPr>
        <w:t>.</w:t>
      </w:r>
    </w:p>
    <w:p w14:paraId="7201D795" w14:textId="6D09B5CC" w:rsidR="001341F0" w:rsidRPr="004D0367" w:rsidRDefault="001C247A" w:rsidP="004D0367">
      <w:pPr>
        <w:spacing w:line="340" w:lineRule="exact"/>
        <w:ind w:firstLine="284"/>
        <w:rPr>
          <w:bCs/>
          <w:iCs/>
          <w:lang w:val="vi-VN"/>
        </w:rPr>
      </w:pPr>
      <w:r w:rsidRPr="004D0367">
        <w:rPr>
          <w:bCs/>
          <w:iCs/>
        </w:rPr>
        <w:t xml:space="preserve">In peripheral blood, so far, we have only recorded the study by Roskams-Hieter B. and CS, which was published in 2022. The authors sequenced all cfRNAs from </w:t>
      </w:r>
      <w:r w:rsidR="0095306D">
        <w:rPr>
          <w:bCs/>
          <w:iCs/>
        </w:rPr>
        <w:t>plasma</w:t>
      </w:r>
      <w:r w:rsidRPr="004D0367">
        <w:rPr>
          <w:bCs/>
          <w:iCs/>
        </w:rPr>
        <w:t xml:space="preserve"> samples of </w:t>
      </w:r>
      <w:r w:rsidR="006F1A52">
        <w:rPr>
          <w:bCs/>
          <w:iCs/>
        </w:rPr>
        <w:t>HCC</w:t>
      </w:r>
      <w:r w:rsidRPr="004D0367">
        <w:rPr>
          <w:bCs/>
          <w:iCs/>
        </w:rPr>
        <w:t xml:space="preserve"> patients and found that </w:t>
      </w:r>
      <w:r w:rsidRPr="00FA00B0">
        <w:rPr>
          <w:bCs/>
          <w:i/>
        </w:rPr>
        <w:t>FGA</w:t>
      </w:r>
      <w:r w:rsidRPr="004D0367">
        <w:rPr>
          <w:bCs/>
          <w:iCs/>
        </w:rPr>
        <w:t xml:space="preserve"> mRNA along with </w:t>
      </w:r>
      <w:r w:rsidRPr="000E79A4">
        <w:rPr>
          <w:bCs/>
          <w:i/>
        </w:rPr>
        <w:t>CP</w:t>
      </w:r>
      <w:r w:rsidRPr="004D0367">
        <w:rPr>
          <w:bCs/>
          <w:iCs/>
        </w:rPr>
        <w:t xml:space="preserve"> mRNA were the 2 most potential markers out of the 4 proposed markers with good value in the diagnosis of </w:t>
      </w:r>
      <w:r w:rsidR="006F1A52">
        <w:rPr>
          <w:bCs/>
          <w:iCs/>
        </w:rPr>
        <w:t>HCC</w:t>
      </w:r>
      <w:r w:rsidRPr="004D0367">
        <w:rPr>
          <w:bCs/>
          <w:iCs/>
        </w:rPr>
        <w:t xml:space="preserve"> compared to the cirrhosis group.</w:t>
      </w:r>
    </w:p>
    <w:p w14:paraId="4BB86763" w14:textId="77777777" w:rsidR="00A107E3" w:rsidRPr="00A107E3" w:rsidRDefault="00A107E3" w:rsidP="004D0367">
      <w:pPr>
        <w:spacing w:line="340" w:lineRule="exact"/>
        <w:ind w:firstLine="0"/>
        <w:outlineLvl w:val="1"/>
        <w:rPr>
          <w:spacing w:val="-4"/>
          <w:lang w:val="vi-VN"/>
        </w:rPr>
      </w:pPr>
    </w:p>
    <w:p w14:paraId="7C632F55" w14:textId="5FD48297" w:rsidR="006C5D44" w:rsidRPr="001D2B78" w:rsidRDefault="001C247A" w:rsidP="004D0367">
      <w:pPr>
        <w:pStyle w:val="Heading1"/>
        <w:numPr>
          <w:ilvl w:val="0"/>
          <w:numId w:val="0"/>
        </w:numPr>
        <w:rPr>
          <w:spacing w:val="-4"/>
        </w:rPr>
      </w:pPr>
      <w:r w:rsidRPr="001D2B78">
        <w:rPr>
          <w:spacing w:val="-4"/>
        </w:rPr>
        <w:t>Chapter 2. OBJECTS AND METHODS</w:t>
      </w:r>
    </w:p>
    <w:p w14:paraId="041BBF14" w14:textId="77777777" w:rsidR="001B2968" w:rsidRPr="00D249C3" w:rsidRDefault="001C247A" w:rsidP="004D0367">
      <w:pPr>
        <w:pStyle w:val="Heading2"/>
        <w:numPr>
          <w:ilvl w:val="0"/>
          <w:numId w:val="0"/>
        </w:numPr>
        <w:rPr>
          <w:lang w:val="es-ES"/>
        </w:rPr>
      </w:pPr>
      <w:r w:rsidRPr="00D249C3">
        <w:t>2.1. Subjects of study</w:t>
      </w:r>
    </w:p>
    <w:p w14:paraId="377E04A9" w14:textId="10017D63" w:rsidR="006B0E00" w:rsidRPr="006B0E00" w:rsidRDefault="001C247A" w:rsidP="004D0367">
      <w:pPr>
        <w:spacing w:line="340" w:lineRule="exact"/>
        <w:ind w:firstLine="284"/>
        <w:rPr>
          <w:bCs/>
          <w:lang w:val="es-ES"/>
        </w:rPr>
      </w:pPr>
      <w:r w:rsidRPr="006B0E00">
        <w:rPr>
          <w:bCs/>
        </w:rPr>
        <w:t xml:space="preserve">Including 242 patients divided into 3 groups: </w:t>
      </w:r>
      <w:r w:rsidR="006F1A52">
        <w:rPr>
          <w:bCs/>
        </w:rPr>
        <w:t>HCC</w:t>
      </w:r>
      <w:r w:rsidRPr="006B0E00">
        <w:rPr>
          <w:bCs/>
        </w:rPr>
        <w:t xml:space="preserve"> group, </w:t>
      </w:r>
      <w:r w:rsidR="006F1A52">
        <w:rPr>
          <w:bCs/>
        </w:rPr>
        <w:t>CHD</w:t>
      </w:r>
      <w:r w:rsidRPr="006B0E00">
        <w:rPr>
          <w:bCs/>
        </w:rPr>
        <w:t xml:space="preserve"> group and </w:t>
      </w:r>
      <w:r w:rsidR="006F1A52">
        <w:rPr>
          <w:bCs/>
        </w:rPr>
        <w:t>HD</w:t>
      </w:r>
      <w:r w:rsidRPr="006B0E00">
        <w:rPr>
          <w:bCs/>
        </w:rPr>
        <w:t xml:space="preserve"> group, all were examined and/or treated at Military Hospital 103.</w:t>
      </w:r>
    </w:p>
    <w:p w14:paraId="7885892E" w14:textId="3D8D639E" w:rsidR="006B0E00" w:rsidRPr="006B0E00" w:rsidRDefault="001C247A" w:rsidP="004D0367">
      <w:pPr>
        <w:spacing w:line="340" w:lineRule="exact"/>
        <w:ind w:firstLine="284"/>
        <w:rPr>
          <w:bCs/>
          <w:lang w:val="es-ES"/>
        </w:rPr>
      </w:pPr>
      <w:r w:rsidRPr="006B0E00">
        <w:rPr>
          <w:bCs/>
        </w:rPr>
        <w:t xml:space="preserve">Study group: 131 </w:t>
      </w:r>
      <w:r w:rsidR="006F1A52">
        <w:rPr>
          <w:bCs/>
        </w:rPr>
        <w:t>HCC</w:t>
      </w:r>
      <w:r w:rsidRPr="006B0E00">
        <w:rPr>
          <w:bCs/>
        </w:rPr>
        <w:t xml:space="preserve"> patients </w:t>
      </w:r>
    </w:p>
    <w:p w14:paraId="35EC95FC" w14:textId="77777777" w:rsidR="006B0E00" w:rsidRPr="006B0E00" w:rsidRDefault="001C247A" w:rsidP="004D0367">
      <w:pPr>
        <w:spacing w:line="340" w:lineRule="exact"/>
        <w:ind w:firstLine="284"/>
        <w:rPr>
          <w:bCs/>
          <w:lang w:val="es-ES"/>
        </w:rPr>
      </w:pPr>
      <w:r w:rsidRPr="006B0E00">
        <w:rPr>
          <w:bCs/>
        </w:rPr>
        <w:t>Control group: 70 patients with cerebral palsy (cirrhosis, chronic hepatitis) and 41 patients with chronic hepatitis.</w:t>
      </w:r>
    </w:p>
    <w:p w14:paraId="5042AA28" w14:textId="77777777" w:rsidR="006B0E00" w:rsidRPr="006B0E00" w:rsidRDefault="001C247A" w:rsidP="004D0367">
      <w:pPr>
        <w:spacing w:line="340" w:lineRule="exact"/>
        <w:ind w:firstLine="284"/>
        <w:rPr>
          <w:bCs/>
          <w:lang w:val="es-ES"/>
        </w:rPr>
      </w:pPr>
      <w:r w:rsidRPr="006B0E00">
        <w:rPr>
          <w:bCs/>
        </w:rPr>
        <w:t>Study period: from 1/2021 to 6/2024.</w:t>
      </w:r>
    </w:p>
    <w:p w14:paraId="2886908E" w14:textId="77777777" w:rsidR="006B0E00" w:rsidRPr="004D0367" w:rsidRDefault="001C247A" w:rsidP="004D0367">
      <w:pPr>
        <w:spacing w:line="340" w:lineRule="exact"/>
        <w:ind w:firstLine="0"/>
        <w:rPr>
          <w:b/>
          <w:i/>
          <w:iCs/>
          <w:lang w:val="es-ES"/>
        </w:rPr>
      </w:pPr>
      <w:r w:rsidRPr="004D0367">
        <w:rPr>
          <w:b/>
          <w:i/>
          <w:iCs/>
        </w:rPr>
        <w:t>2.1.1. Selection criteria</w:t>
      </w:r>
    </w:p>
    <w:p w14:paraId="4D647120" w14:textId="786D2596" w:rsidR="006B0E00" w:rsidRPr="006B0E00" w:rsidRDefault="001C247A" w:rsidP="004D0367">
      <w:pPr>
        <w:spacing w:line="340" w:lineRule="exact"/>
        <w:ind w:firstLine="284"/>
        <w:rPr>
          <w:bCs/>
          <w:lang w:val="es-ES"/>
        </w:rPr>
      </w:pPr>
      <w:r w:rsidRPr="006B0E00">
        <w:rPr>
          <w:bCs/>
        </w:rPr>
        <w:t xml:space="preserve">- </w:t>
      </w:r>
      <w:r w:rsidR="006F1A52">
        <w:rPr>
          <w:bCs/>
        </w:rPr>
        <w:t>HCC</w:t>
      </w:r>
      <w:r w:rsidRPr="006B0E00">
        <w:rPr>
          <w:bCs/>
        </w:rPr>
        <w:t xml:space="preserve"> group: diagnosis according to the standards of the Ministry of Health of Vietnam in 2020.</w:t>
      </w:r>
    </w:p>
    <w:p w14:paraId="2154B4CA" w14:textId="690198EC" w:rsidR="006B0E00" w:rsidRPr="006B0E00" w:rsidRDefault="001C247A" w:rsidP="004D0367">
      <w:pPr>
        <w:spacing w:line="340" w:lineRule="exact"/>
        <w:ind w:firstLine="284"/>
        <w:rPr>
          <w:bCs/>
          <w:lang w:val="es-ES"/>
        </w:rPr>
      </w:pPr>
      <w:r w:rsidRPr="006B0E00">
        <w:rPr>
          <w:bCs/>
        </w:rPr>
        <w:t xml:space="preserve">- </w:t>
      </w:r>
      <w:r w:rsidR="006F1A52">
        <w:rPr>
          <w:bCs/>
        </w:rPr>
        <w:t>CHD</w:t>
      </w:r>
      <w:r w:rsidRPr="006B0E00">
        <w:rPr>
          <w:bCs/>
        </w:rPr>
        <w:t xml:space="preserve"> group: Cirrhosis patients are clinically and subclinically diagnosed with all 2 syndromes of hepatic insufficiency and portal hypertension (TALTMC). Diagnosis of chronic hepatitis B</w:t>
      </w:r>
      <w:r w:rsidR="009755A1">
        <w:rPr>
          <w:bCs/>
        </w:rPr>
        <w:t xml:space="preserve"> and C</w:t>
      </w:r>
      <w:r w:rsidRPr="006B0E00">
        <w:rPr>
          <w:bCs/>
        </w:rPr>
        <w:t xml:space="preserve"> according to the guidance of the Ministry of Health of Vietnam</w:t>
      </w:r>
      <w:r w:rsidR="009755A1">
        <w:rPr>
          <w:bCs/>
        </w:rPr>
        <w:t>.</w:t>
      </w:r>
      <w:r w:rsidRPr="006B0E00">
        <w:rPr>
          <w:bCs/>
        </w:rPr>
        <w:t xml:space="preserve"> </w:t>
      </w:r>
    </w:p>
    <w:p w14:paraId="49A86CE5" w14:textId="76C0980A" w:rsidR="006B0E00" w:rsidRPr="006B0E00" w:rsidRDefault="001C247A" w:rsidP="004D0367">
      <w:pPr>
        <w:spacing w:line="340" w:lineRule="exact"/>
        <w:ind w:firstLine="284"/>
        <w:rPr>
          <w:bCs/>
          <w:lang w:val="cy-GB"/>
        </w:rPr>
      </w:pPr>
      <w:r w:rsidRPr="006B0E00">
        <w:rPr>
          <w:bCs/>
        </w:rPr>
        <w:lastRenderedPageBreak/>
        <w:t xml:space="preserve">+ </w:t>
      </w:r>
      <w:r w:rsidR="006F1A52">
        <w:rPr>
          <w:bCs/>
        </w:rPr>
        <w:t>HD</w:t>
      </w:r>
      <w:r w:rsidRPr="006B0E00">
        <w:rPr>
          <w:bCs/>
        </w:rPr>
        <w:t xml:space="preserve"> group: no chronic liver disease, periodic health check-ups at Military Hospital 103.</w:t>
      </w:r>
    </w:p>
    <w:p w14:paraId="5D6659EB" w14:textId="77777777" w:rsidR="006B0E00" w:rsidRPr="004D0367" w:rsidRDefault="001C247A" w:rsidP="004D0367">
      <w:pPr>
        <w:spacing w:line="340" w:lineRule="exact"/>
        <w:ind w:firstLine="0"/>
        <w:rPr>
          <w:b/>
          <w:i/>
          <w:iCs/>
          <w:lang w:val="es-ES"/>
        </w:rPr>
      </w:pPr>
      <w:r w:rsidRPr="004D0367">
        <w:rPr>
          <w:b/>
          <w:i/>
          <w:iCs/>
        </w:rPr>
        <w:t>2.1.2. Exclusion criteria</w:t>
      </w:r>
    </w:p>
    <w:p w14:paraId="3A946636" w14:textId="66755B64" w:rsidR="006B0E00" w:rsidRPr="006B0E00" w:rsidRDefault="001C247A" w:rsidP="004D0367">
      <w:pPr>
        <w:spacing w:line="340" w:lineRule="exact"/>
        <w:ind w:firstLine="284"/>
        <w:rPr>
          <w:bCs/>
          <w:iCs/>
          <w:lang w:val="cy-GB"/>
        </w:rPr>
      </w:pPr>
      <w:r w:rsidRPr="006B0E00">
        <w:rPr>
          <w:bCs/>
        </w:rPr>
        <w:t xml:space="preserve">- </w:t>
      </w:r>
      <w:r w:rsidR="006F1A52">
        <w:rPr>
          <w:bCs/>
        </w:rPr>
        <w:t>HCC</w:t>
      </w:r>
      <w:r w:rsidRPr="006B0E00">
        <w:rPr>
          <w:bCs/>
        </w:rPr>
        <w:t xml:space="preserve"> group: </w:t>
      </w:r>
      <w:r w:rsidR="006F1A52">
        <w:rPr>
          <w:bCs/>
          <w:iCs/>
        </w:rPr>
        <w:t>HCC</w:t>
      </w:r>
      <w:r w:rsidRPr="006B0E00">
        <w:rPr>
          <w:bCs/>
          <w:iCs/>
        </w:rPr>
        <w:t xml:space="preserve"> patients who have been treated. Co-morbid with other types of cancer. Patients </w:t>
      </w:r>
      <w:r w:rsidR="00095190" w:rsidRPr="006B0E00">
        <w:rPr>
          <w:bCs/>
          <w:iCs/>
        </w:rPr>
        <w:t>have</w:t>
      </w:r>
      <w:r w:rsidRPr="006B0E00">
        <w:rPr>
          <w:bCs/>
          <w:iCs/>
        </w:rPr>
        <w:t xml:space="preserve"> severe complications or co-suffer from serious diseases affecting the overall condition, such as chronic obstructive pulmonary disease (COPD), severe heart failure, and severe kidney </w:t>
      </w:r>
      <w:r w:rsidR="009755A1" w:rsidRPr="006B0E00">
        <w:rPr>
          <w:bCs/>
          <w:iCs/>
        </w:rPr>
        <w:t>failure...</w:t>
      </w:r>
      <w:r w:rsidRPr="006B0E00">
        <w:rPr>
          <w:bCs/>
          <w:iCs/>
        </w:rPr>
        <w:t xml:space="preserve"> BN did not agree to participate in the study or did not have sufficient data according to the research protocol.</w:t>
      </w:r>
    </w:p>
    <w:p w14:paraId="6A21F749" w14:textId="10B23BBB" w:rsidR="006B0E00" w:rsidRPr="006B0E00" w:rsidRDefault="001C247A" w:rsidP="004D0367">
      <w:pPr>
        <w:spacing w:line="340" w:lineRule="exact"/>
        <w:ind w:firstLine="284"/>
        <w:rPr>
          <w:bCs/>
          <w:lang w:val="es-ES"/>
        </w:rPr>
      </w:pPr>
      <w:r w:rsidRPr="006B0E00">
        <w:rPr>
          <w:bCs/>
        </w:rPr>
        <w:t xml:space="preserve">- </w:t>
      </w:r>
      <w:r w:rsidR="006F1A52">
        <w:rPr>
          <w:bCs/>
        </w:rPr>
        <w:t>CHD</w:t>
      </w:r>
      <w:r w:rsidRPr="006B0E00">
        <w:rPr>
          <w:bCs/>
        </w:rPr>
        <w:t xml:space="preserve"> group: </w:t>
      </w:r>
      <w:r w:rsidRPr="006B0E00">
        <w:rPr>
          <w:bCs/>
          <w:iCs/>
        </w:rPr>
        <w:t>Patients are having serious complications. BN did not agree to participate in the study or did not have sufficient data according to the research protocol.</w:t>
      </w:r>
    </w:p>
    <w:p w14:paraId="3418AB46" w14:textId="77777777" w:rsidR="006B0E00" w:rsidRPr="004D0367" w:rsidRDefault="001C247A" w:rsidP="004D0367">
      <w:pPr>
        <w:spacing w:line="340" w:lineRule="exact"/>
        <w:ind w:firstLine="0"/>
        <w:rPr>
          <w:b/>
          <w:iCs/>
          <w:lang w:val="es-ES"/>
        </w:rPr>
      </w:pPr>
      <w:r w:rsidRPr="004D0367">
        <w:rPr>
          <w:b/>
          <w:iCs/>
        </w:rPr>
        <w:t>2.2. Research methods</w:t>
      </w:r>
    </w:p>
    <w:p w14:paraId="316F6AA8" w14:textId="77777777" w:rsidR="006B0E00" w:rsidRPr="004D0367" w:rsidRDefault="001C247A" w:rsidP="004D0367">
      <w:pPr>
        <w:spacing w:line="340" w:lineRule="exact"/>
        <w:ind w:firstLine="0"/>
        <w:rPr>
          <w:b/>
          <w:i/>
          <w:lang w:val="es-ES"/>
        </w:rPr>
      </w:pPr>
      <w:r w:rsidRPr="004D0367">
        <w:rPr>
          <w:b/>
          <w:i/>
        </w:rPr>
        <w:t>2.2.1. Research design</w:t>
      </w:r>
    </w:p>
    <w:p w14:paraId="1A5B7AC9" w14:textId="77777777" w:rsidR="006B0E00" w:rsidRPr="006B0E00" w:rsidRDefault="001C247A" w:rsidP="004D0367">
      <w:pPr>
        <w:spacing w:line="340" w:lineRule="exact"/>
        <w:ind w:firstLine="284"/>
        <w:rPr>
          <w:bCs/>
          <w:lang w:val="es-ES"/>
        </w:rPr>
      </w:pPr>
      <w:r w:rsidRPr="006B0E00">
        <w:rPr>
          <w:bCs/>
        </w:rPr>
        <w:t>Cross-sectional descriptive studies have comparisons and controls.</w:t>
      </w:r>
    </w:p>
    <w:p w14:paraId="42823CFF" w14:textId="77777777" w:rsidR="006B0E00" w:rsidRPr="006B0E00" w:rsidRDefault="001C247A" w:rsidP="004D0367">
      <w:pPr>
        <w:spacing w:line="340" w:lineRule="exact"/>
        <w:ind w:firstLine="0"/>
        <w:rPr>
          <w:bCs/>
          <w:lang w:val="es-ES"/>
        </w:rPr>
      </w:pPr>
      <w:r w:rsidRPr="004D0367">
        <w:rPr>
          <w:b/>
          <w:i/>
          <w:iCs/>
        </w:rPr>
        <w:t>2.2.2. Sample size and sample selection method</w:t>
      </w:r>
      <w:r w:rsidRPr="006B0E00">
        <w:rPr>
          <w:bCs/>
          <w:i/>
        </w:rPr>
        <w:t xml:space="preserve">: </w:t>
      </w:r>
      <w:r w:rsidRPr="006B0E00">
        <w:rPr>
          <w:bCs/>
        </w:rPr>
        <w:t>Convenient sample size. Deliberate sample selection method: All patients are eligible for selection and meet the exclusion criteria.</w:t>
      </w:r>
    </w:p>
    <w:p w14:paraId="196AE386" w14:textId="77777777" w:rsidR="006B0E00" w:rsidRPr="004D0367" w:rsidRDefault="001C247A" w:rsidP="004D0367">
      <w:pPr>
        <w:spacing w:line="340" w:lineRule="exact"/>
        <w:ind w:firstLine="0"/>
        <w:rPr>
          <w:b/>
          <w:i/>
          <w:lang w:val="es-ES"/>
        </w:rPr>
      </w:pPr>
      <w:r w:rsidRPr="004D0367">
        <w:rPr>
          <w:b/>
          <w:i/>
        </w:rPr>
        <w:t xml:space="preserve">2.2.3. </w:t>
      </w:r>
      <w:r w:rsidRPr="004D0367">
        <w:rPr>
          <w:b/>
          <w:i/>
          <w:iCs/>
        </w:rPr>
        <w:t xml:space="preserve">Means and chemicals used in research </w:t>
      </w:r>
    </w:p>
    <w:p w14:paraId="34A739D6" w14:textId="77777777" w:rsidR="006B0E00" w:rsidRPr="006B0E00" w:rsidRDefault="001C247A" w:rsidP="004D0367">
      <w:pPr>
        <w:spacing w:line="340" w:lineRule="exact"/>
        <w:ind w:firstLine="284"/>
        <w:rPr>
          <w:bCs/>
          <w:iCs/>
          <w:lang w:val="es-ES"/>
        </w:rPr>
      </w:pPr>
      <w:r w:rsidRPr="006B0E00">
        <w:rPr>
          <w:bCs/>
        </w:rPr>
        <w:t xml:space="preserve">Media and chemicals in blood tests, </w:t>
      </w:r>
      <w:r w:rsidRPr="006B0E00">
        <w:rPr>
          <w:bCs/>
          <w:iCs/>
        </w:rPr>
        <w:t>diagnostic imaging</w:t>
      </w:r>
      <w:r w:rsidRPr="006B0E00">
        <w:rPr>
          <w:bCs/>
        </w:rPr>
        <w:t xml:space="preserve">, and </w:t>
      </w:r>
      <w:r w:rsidRPr="006B0E00">
        <w:rPr>
          <w:bCs/>
          <w:iCs/>
        </w:rPr>
        <w:t xml:space="preserve">determination of </w:t>
      </w:r>
      <w:r w:rsidRPr="006B0E00">
        <w:rPr>
          <w:bCs/>
          <w:i/>
        </w:rPr>
        <w:t xml:space="preserve">CP </w:t>
      </w:r>
      <w:r w:rsidRPr="006B0E00">
        <w:rPr>
          <w:bCs/>
          <w:iCs/>
        </w:rPr>
        <w:t xml:space="preserve">mRNA and </w:t>
      </w:r>
      <w:r w:rsidRPr="006B0E00">
        <w:rPr>
          <w:bCs/>
          <w:i/>
        </w:rPr>
        <w:t>FGA</w:t>
      </w:r>
      <w:r w:rsidRPr="006B0E00">
        <w:rPr>
          <w:bCs/>
          <w:iCs/>
        </w:rPr>
        <w:t xml:space="preserve"> mRNA expression levels.</w:t>
      </w:r>
    </w:p>
    <w:p w14:paraId="0E629C63" w14:textId="77777777" w:rsidR="006B0E00" w:rsidRPr="006B0E00" w:rsidRDefault="001C247A" w:rsidP="004D0367">
      <w:pPr>
        <w:pStyle w:val="abang"/>
        <w:spacing w:line="340" w:lineRule="exact"/>
        <w:rPr>
          <w:lang w:val="de-DE"/>
        </w:rPr>
      </w:pPr>
      <w:bookmarkStart w:id="17" w:name="_Toc187321290"/>
      <w:r w:rsidRPr="006B0E00">
        <w:t>Table 2.1. Sequence of primers, detection samples and internal evidence</w:t>
      </w:r>
      <w:bookmarkEnd w:id="17"/>
    </w:p>
    <w:tbl>
      <w:tblPr>
        <w:tblW w:w="61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992"/>
        <w:gridCol w:w="4159"/>
      </w:tblGrid>
      <w:tr w:rsidR="000524AF" w14:paraId="2EC5D214" w14:textId="77777777" w:rsidTr="006B0E00">
        <w:trPr>
          <w:jc w:val="center"/>
        </w:trPr>
        <w:tc>
          <w:tcPr>
            <w:tcW w:w="988" w:type="dxa"/>
            <w:vAlign w:val="center"/>
          </w:tcPr>
          <w:p w14:paraId="78164D0A" w14:textId="77777777" w:rsidR="006B0E00" w:rsidRPr="001D1CB8" w:rsidRDefault="001C247A" w:rsidP="00661E26">
            <w:pPr>
              <w:pStyle w:val="abang"/>
              <w:spacing w:line="340" w:lineRule="exact"/>
              <w:rPr>
                <w:b w:val="0"/>
                <w:bCs w:val="0"/>
                <w:sz w:val="20"/>
                <w:szCs w:val="20"/>
              </w:rPr>
            </w:pPr>
            <w:r w:rsidRPr="001D1CB8">
              <w:rPr>
                <w:b w:val="0"/>
                <w:bCs w:val="0"/>
                <w:sz w:val="20"/>
                <w:szCs w:val="20"/>
              </w:rPr>
              <w:t>Amplification Cycles</w:t>
            </w:r>
          </w:p>
        </w:tc>
        <w:tc>
          <w:tcPr>
            <w:tcW w:w="992" w:type="dxa"/>
            <w:vAlign w:val="center"/>
          </w:tcPr>
          <w:p w14:paraId="0A9678FD" w14:textId="77777777" w:rsidR="006B0E00" w:rsidRPr="001D1CB8" w:rsidRDefault="001C247A" w:rsidP="00661E26">
            <w:pPr>
              <w:pStyle w:val="abang"/>
              <w:spacing w:line="340" w:lineRule="exact"/>
              <w:rPr>
                <w:b w:val="0"/>
                <w:bCs w:val="0"/>
                <w:sz w:val="20"/>
                <w:szCs w:val="20"/>
              </w:rPr>
            </w:pPr>
            <w:r w:rsidRPr="001D1CB8">
              <w:rPr>
                <w:b w:val="0"/>
                <w:bCs w:val="0"/>
                <w:sz w:val="20"/>
                <w:szCs w:val="20"/>
              </w:rPr>
              <w:t>Primers/</w:t>
            </w:r>
          </w:p>
          <w:p w14:paraId="49AC3B3B" w14:textId="77777777" w:rsidR="006B0E00" w:rsidRPr="001D1CB8" w:rsidRDefault="001C247A" w:rsidP="00661E26">
            <w:pPr>
              <w:pStyle w:val="abang"/>
              <w:spacing w:line="340" w:lineRule="exact"/>
              <w:rPr>
                <w:b w:val="0"/>
                <w:bCs w:val="0"/>
                <w:sz w:val="20"/>
                <w:szCs w:val="20"/>
              </w:rPr>
            </w:pPr>
            <w:r w:rsidRPr="001D1CB8">
              <w:rPr>
                <w:b w:val="0"/>
                <w:bCs w:val="0"/>
                <w:sz w:val="20"/>
                <w:szCs w:val="20"/>
              </w:rPr>
              <w:t>probe</w:t>
            </w:r>
          </w:p>
        </w:tc>
        <w:tc>
          <w:tcPr>
            <w:tcW w:w="4159" w:type="dxa"/>
            <w:vAlign w:val="center"/>
          </w:tcPr>
          <w:p w14:paraId="6F691E8C" w14:textId="77777777" w:rsidR="006B0E00" w:rsidRPr="001D1CB8" w:rsidRDefault="001C247A" w:rsidP="00661E26">
            <w:pPr>
              <w:pStyle w:val="abang"/>
              <w:spacing w:line="340" w:lineRule="exact"/>
              <w:rPr>
                <w:b w:val="0"/>
                <w:bCs w:val="0"/>
                <w:sz w:val="20"/>
                <w:szCs w:val="20"/>
                <w:lang w:val="sv-SE"/>
              </w:rPr>
            </w:pPr>
            <w:r w:rsidRPr="001D1CB8">
              <w:rPr>
                <w:b w:val="0"/>
                <w:bCs w:val="0"/>
                <w:sz w:val="20"/>
                <w:szCs w:val="20"/>
              </w:rPr>
              <w:t>Primer sequence (5' – 3')</w:t>
            </w:r>
          </w:p>
        </w:tc>
      </w:tr>
      <w:tr w:rsidR="000524AF" w14:paraId="6D184AE7" w14:textId="77777777" w:rsidTr="006B0E00">
        <w:trPr>
          <w:jc w:val="center"/>
        </w:trPr>
        <w:tc>
          <w:tcPr>
            <w:tcW w:w="988" w:type="dxa"/>
            <w:vMerge w:val="restart"/>
            <w:vAlign w:val="center"/>
          </w:tcPr>
          <w:p w14:paraId="76190E6C" w14:textId="77777777" w:rsidR="006B0E00" w:rsidRPr="001D1CB8" w:rsidRDefault="001C247A" w:rsidP="00661E26">
            <w:pPr>
              <w:pStyle w:val="abang"/>
              <w:spacing w:line="340" w:lineRule="exact"/>
              <w:rPr>
                <w:b w:val="0"/>
                <w:bCs w:val="0"/>
                <w:sz w:val="20"/>
                <w:szCs w:val="20"/>
              </w:rPr>
            </w:pPr>
            <w:r w:rsidRPr="001D1CB8">
              <w:rPr>
                <w:b w:val="0"/>
                <w:bCs w:val="0"/>
                <w:sz w:val="20"/>
                <w:szCs w:val="20"/>
              </w:rPr>
              <w:t>PCR Round 1</w:t>
            </w:r>
          </w:p>
        </w:tc>
        <w:tc>
          <w:tcPr>
            <w:tcW w:w="992" w:type="dxa"/>
            <w:vAlign w:val="center"/>
          </w:tcPr>
          <w:p w14:paraId="3A4B382D" w14:textId="77777777" w:rsidR="006B0E00" w:rsidRPr="001D1CB8" w:rsidRDefault="001C247A" w:rsidP="00661E26">
            <w:pPr>
              <w:pStyle w:val="abang"/>
              <w:spacing w:line="340" w:lineRule="exact"/>
              <w:rPr>
                <w:b w:val="0"/>
                <w:bCs w:val="0"/>
                <w:sz w:val="20"/>
                <w:szCs w:val="20"/>
              </w:rPr>
            </w:pPr>
            <w:r w:rsidRPr="001D1CB8">
              <w:rPr>
                <w:b w:val="0"/>
                <w:bCs w:val="0"/>
                <w:iCs/>
                <w:sz w:val="20"/>
                <w:szCs w:val="20"/>
              </w:rPr>
              <w:t>CP-Fo</w:t>
            </w:r>
          </w:p>
        </w:tc>
        <w:tc>
          <w:tcPr>
            <w:tcW w:w="4159" w:type="dxa"/>
            <w:vAlign w:val="center"/>
          </w:tcPr>
          <w:p w14:paraId="72B6E266"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u w:val="single"/>
              </w:rPr>
              <w:t>CGACGTAAAACGACGGCCAGT-CCATCTGAAAGCCGGTTTGC</w:t>
            </w:r>
            <w:r w:rsidRPr="001D1CB8">
              <w:rPr>
                <w:b w:val="0"/>
                <w:bCs w:val="0"/>
                <w:sz w:val="20"/>
                <w:szCs w:val="20"/>
              </w:rPr>
              <w:t xml:space="preserve"> </w:t>
            </w:r>
          </w:p>
        </w:tc>
      </w:tr>
      <w:tr w:rsidR="000524AF" w14:paraId="451A84F4" w14:textId="77777777" w:rsidTr="006B0E00">
        <w:trPr>
          <w:jc w:val="center"/>
        </w:trPr>
        <w:tc>
          <w:tcPr>
            <w:tcW w:w="988" w:type="dxa"/>
            <w:vMerge/>
            <w:vAlign w:val="center"/>
          </w:tcPr>
          <w:p w14:paraId="57FE76D4" w14:textId="77777777" w:rsidR="006B0E00" w:rsidRPr="001D1CB8" w:rsidRDefault="006B0E00" w:rsidP="00661E26">
            <w:pPr>
              <w:pStyle w:val="abang"/>
              <w:spacing w:line="340" w:lineRule="exact"/>
              <w:rPr>
                <w:b w:val="0"/>
                <w:bCs w:val="0"/>
                <w:sz w:val="20"/>
                <w:szCs w:val="20"/>
              </w:rPr>
            </w:pPr>
          </w:p>
        </w:tc>
        <w:tc>
          <w:tcPr>
            <w:tcW w:w="992" w:type="dxa"/>
            <w:vAlign w:val="center"/>
          </w:tcPr>
          <w:p w14:paraId="5821870B" w14:textId="77777777" w:rsidR="006B0E00" w:rsidRPr="001D1CB8" w:rsidRDefault="001C247A" w:rsidP="00661E26">
            <w:pPr>
              <w:pStyle w:val="abang"/>
              <w:spacing w:line="340" w:lineRule="exact"/>
              <w:rPr>
                <w:b w:val="0"/>
                <w:bCs w:val="0"/>
                <w:sz w:val="20"/>
                <w:szCs w:val="20"/>
              </w:rPr>
            </w:pPr>
            <w:r w:rsidRPr="001D1CB8">
              <w:rPr>
                <w:b w:val="0"/>
                <w:bCs w:val="0"/>
                <w:iCs/>
                <w:sz w:val="20"/>
                <w:szCs w:val="20"/>
              </w:rPr>
              <w:t>CP-Ro</w:t>
            </w:r>
          </w:p>
        </w:tc>
        <w:tc>
          <w:tcPr>
            <w:tcW w:w="4159" w:type="dxa"/>
            <w:vAlign w:val="center"/>
          </w:tcPr>
          <w:p w14:paraId="19469DA5"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u w:val="single"/>
              </w:rPr>
              <w:t>CTGGCATATCATGACATACGACCTGA-ACATGCTTCCCACGG</w:t>
            </w:r>
          </w:p>
        </w:tc>
      </w:tr>
      <w:tr w:rsidR="000524AF" w14:paraId="41573EA4" w14:textId="77777777" w:rsidTr="006B0E00">
        <w:trPr>
          <w:trHeight w:val="724"/>
          <w:jc w:val="center"/>
        </w:trPr>
        <w:tc>
          <w:tcPr>
            <w:tcW w:w="988" w:type="dxa"/>
            <w:vMerge/>
            <w:vAlign w:val="center"/>
          </w:tcPr>
          <w:p w14:paraId="256B5F75" w14:textId="77777777" w:rsidR="006B0E00" w:rsidRPr="001D1CB8" w:rsidRDefault="006B0E00" w:rsidP="00661E26">
            <w:pPr>
              <w:pStyle w:val="abang"/>
              <w:spacing w:line="340" w:lineRule="exact"/>
              <w:rPr>
                <w:b w:val="0"/>
                <w:bCs w:val="0"/>
                <w:sz w:val="20"/>
                <w:szCs w:val="20"/>
              </w:rPr>
            </w:pPr>
          </w:p>
        </w:tc>
        <w:tc>
          <w:tcPr>
            <w:tcW w:w="992" w:type="dxa"/>
          </w:tcPr>
          <w:p w14:paraId="2339C4AD" w14:textId="77777777" w:rsidR="006B0E00" w:rsidRPr="001D1CB8" w:rsidRDefault="001C247A" w:rsidP="00661E26">
            <w:pPr>
              <w:pStyle w:val="abang"/>
              <w:spacing w:line="340" w:lineRule="exact"/>
              <w:rPr>
                <w:b w:val="0"/>
                <w:bCs w:val="0"/>
                <w:sz w:val="20"/>
                <w:szCs w:val="20"/>
              </w:rPr>
            </w:pPr>
            <w:r w:rsidRPr="001D1CB8">
              <w:rPr>
                <w:b w:val="0"/>
                <w:bCs w:val="0"/>
                <w:iCs/>
                <w:sz w:val="20"/>
                <w:szCs w:val="20"/>
              </w:rPr>
              <w:t>FGA-Fo</w:t>
            </w:r>
          </w:p>
        </w:tc>
        <w:tc>
          <w:tcPr>
            <w:tcW w:w="4159" w:type="dxa"/>
            <w:vAlign w:val="center"/>
          </w:tcPr>
          <w:p w14:paraId="7A3AEB06"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u w:val="single"/>
              </w:rPr>
              <w:t>CGACGTAAAACGACGGCCAGT-GAGAGGCGATTTTTCCTCAG</w:t>
            </w:r>
          </w:p>
        </w:tc>
      </w:tr>
      <w:tr w:rsidR="000524AF" w14:paraId="517EFAC6" w14:textId="77777777" w:rsidTr="006B0E00">
        <w:trPr>
          <w:jc w:val="center"/>
        </w:trPr>
        <w:tc>
          <w:tcPr>
            <w:tcW w:w="988" w:type="dxa"/>
            <w:vMerge/>
            <w:vAlign w:val="center"/>
          </w:tcPr>
          <w:p w14:paraId="4B0ADDFD" w14:textId="77777777" w:rsidR="006B0E00" w:rsidRPr="001D1CB8" w:rsidRDefault="006B0E00" w:rsidP="00661E26">
            <w:pPr>
              <w:pStyle w:val="abang"/>
              <w:spacing w:line="340" w:lineRule="exact"/>
              <w:rPr>
                <w:b w:val="0"/>
                <w:bCs w:val="0"/>
                <w:sz w:val="20"/>
                <w:szCs w:val="20"/>
              </w:rPr>
            </w:pPr>
          </w:p>
        </w:tc>
        <w:tc>
          <w:tcPr>
            <w:tcW w:w="992" w:type="dxa"/>
            <w:vAlign w:val="center"/>
          </w:tcPr>
          <w:p w14:paraId="7AF30687" w14:textId="77777777" w:rsidR="006B0E00" w:rsidRPr="001D1CB8" w:rsidRDefault="001C247A" w:rsidP="00661E26">
            <w:pPr>
              <w:pStyle w:val="abang"/>
              <w:spacing w:line="340" w:lineRule="exact"/>
              <w:rPr>
                <w:b w:val="0"/>
                <w:bCs w:val="0"/>
                <w:sz w:val="20"/>
                <w:szCs w:val="20"/>
              </w:rPr>
            </w:pPr>
            <w:r w:rsidRPr="001D1CB8">
              <w:rPr>
                <w:b w:val="0"/>
                <w:bCs w:val="0"/>
                <w:iCs/>
                <w:sz w:val="20"/>
                <w:szCs w:val="20"/>
              </w:rPr>
              <w:t>FGA-Ro</w:t>
            </w:r>
          </w:p>
        </w:tc>
        <w:tc>
          <w:tcPr>
            <w:tcW w:w="4159" w:type="dxa"/>
            <w:vAlign w:val="center"/>
          </w:tcPr>
          <w:p w14:paraId="584E5E28"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u w:val="single"/>
              </w:rPr>
              <w:t>CTGGCATATCATGACATACGACCTGA-CTGCTTCTCAGATCCTC</w:t>
            </w:r>
          </w:p>
        </w:tc>
      </w:tr>
      <w:tr w:rsidR="000524AF" w14:paraId="6691D18B" w14:textId="77777777" w:rsidTr="006B0E00">
        <w:trPr>
          <w:jc w:val="center"/>
        </w:trPr>
        <w:tc>
          <w:tcPr>
            <w:tcW w:w="988" w:type="dxa"/>
            <w:vMerge/>
            <w:vAlign w:val="center"/>
          </w:tcPr>
          <w:p w14:paraId="0F675A65" w14:textId="77777777" w:rsidR="006B0E00" w:rsidRPr="001D1CB8" w:rsidRDefault="006B0E00" w:rsidP="00661E26">
            <w:pPr>
              <w:pStyle w:val="abang"/>
              <w:spacing w:line="340" w:lineRule="exact"/>
              <w:rPr>
                <w:b w:val="0"/>
                <w:bCs w:val="0"/>
                <w:sz w:val="20"/>
                <w:szCs w:val="20"/>
              </w:rPr>
            </w:pPr>
          </w:p>
        </w:tc>
        <w:tc>
          <w:tcPr>
            <w:tcW w:w="992" w:type="dxa"/>
            <w:vAlign w:val="center"/>
          </w:tcPr>
          <w:p w14:paraId="0B038DB7" w14:textId="77777777" w:rsidR="006B0E00" w:rsidRPr="001D1CB8" w:rsidRDefault="001C247A" w:rsidP="00661E26">
            <w:pPr>
              <w:pStyle w:val="abang"/>
              <w:spacing w:line="340" w:lineRule="exact"/>
              <w:rPr>
                <w:b w:val="0"/>
                <w:bCs w:val="0"/>
                <w:sz w:val="20"/>
                <w:szCs w:val="20"/>
              </w:rPr>
            </w:pPr>
            <w:r w:rsidRPr="001D1CB8">
              <w:rPr>
                <w:b w:val="0"/>
                <w:bCs w:val="0"/>
                <w:iCs/>
                <w:sz w:val="20"/>
                <w:szCs w:val="20"/>
              </w:rPr>
              <w:t>IC-Fo</w:t>
            </w:r>
          </w:p>
        </w:tc>
        <w:tc>
          <w:tcPr>
            <w:tcW w:w="4159" w:type="dxa"/>
            <w:vAlign w:val="center"/>
          </w:tcPr>
          <w:p w14:paraId="226061BA"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u w:val="single"/>
              </w:rPr>
              <w:t>CGACGTAAAACGACGGCCAGT-ACTAGCGTGCCTTTGTAA</w:t>
            </w:r>
          </w:p>
        </w:tc>
      </w:tr>
      <w:tr w:rsidR="000524AF" w14:paraId="3424E6E1" w14:textId="77777777" w:rsidTr="006B0E00">
        <w:trPr>
          <w:jc w:val="center"/>
        </w:trPr>
        <w:tc>
          <w:tcPr>
            <w:tcW w:w="988" w:type="dxa"/>
            <w:vMerge/>
            <w:vAlign w:val="center"/>
          </w:tcPr>
          <w:p w14:paraId="0320AB73" w14:textId="77777777" w:rsidR="006B0E00" w:rsidRPr="001D1CB8" w:rsidRDefault="006B0E00" w:rsidP="00661E26">
            <w:pPr>
              <w:pStyle w:val="abang"/>
              <w:spacing w:line="340" w:lineRule="exact"/>
              <w:rPr>
                <w:b w:val="0"/>
                <w:bCs w:val="0"/>
                <w:sz w:val="20"/>
                <w:szCs w:val="20"/>
              </w:rPr>
            </w:pPr>
          </w:p>
        </w:tc>
        <w:tc>
          <w:tcPr>
            <w:tcW w:w="992" w:type="dxa"/>
            <w:vAlign w:val="center"/>
          </w:tcPr>
          <w:p w14:paraId="175E081D" w14:textId="77777777" w:rsidR="006B0E00" w:rsidRPr="001D1CB8" w:rsidRDefault="001C247A" w:rsidP="00661E26">
            <w:pPr>
              <w:pStyle w:val="abang"/>
              <w:spacing w:line="340" w:lineRule="exact"/>
              <w:rPr>
                <w:b w:val="0"/>
                <w:bCs w:val="0"/>
                <w:sz w:val="20"/>
                <w:szCs w:val="20"/>
              </w:rPr>
            </w:pPr>
            <w:r w:rsidRPr="001D1CB8">
              <w:rPr>
                <w:b w:val="0"/>
                <w:bCs w:val="0"/>
                <w:iCs/>
                <w:sz w:val="20"/>
                <w:szCs w:val="20"/>
              </w:rPr>
              <w:t>IC-RO</w:t>
            </w:r>
          </w:p>
        </w:tc>
        <w:tc>
          <w:tcPr>
            <w:tcW w:w="4159" w:type="dxa"/>
            <w:vAlign w:val="center"/>
          </w:tcPr>
          <w:p w14:paraId="0D69EFE5"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u w:val="single"/>
              </w:rPr>
              <w:t>CTGGCATATCATGACATACGACCTGA-GAGCGATACGAGCA</w:t>
            </w:r>
          </w:p>
        </w:tc>
      </w:tr>
      <w:tr w:rsidR="000524AF" w14:paraId="1998F636" w14:textId="77777777" w:rsidTr="006B0E00">
        <w:trPr>
          <w:jc w:val="center"/>
        </w:trPr>
        <w:tc>
          <w:tcPr>
            <w:tcW w:w="988" w:type="dxa"/>
            <w:vMerge w:val="restart"/>
            <w:vAlign w:val="center"/>
          </w:tcPr>
          <w:p w14:paraId="06BA128B" w14:textId="77777777" w:rsidR="006B0E00" w:rsidRPr="001D1CB8" w:rsidRDefault="001C247A" w:rsidP="00661E26">
            <w:pPr>
              <w:pStyle w:val="abang"/>
              <w:spacing w:line="340" w:lineRule="exact"/>
              <w:rPr>
                <w:b w:val="0"/>
                <w:bCs w:val="0"/>
                <w:sz w:val="20"/>
                <w:szCs w:val="20"/>
              </w:rPr>
            </w:pPr>
            <w:r w:rsidRPr="001D1CB8">
              <w:rPr>
                <w:b w:val="0"/>
                <w:bCs w:val="0"/>
                <w:sz w:val="20"/>
                <w:szCs w:val="20"/>
              </w:rPr>
              <w:t>PCR Round 2</w:t>
            </w:r>
          </w:p>
        </w:tc>
        <w:tc>
          <w:tcPr>
            <w:tcW w:w="992" w:type="dxa"/>
            <w:vAlign w:val="center"/>
          </w:tcPr>
          <w:p w14:paraId="2B6618F1" w14:textId="77777777" w:rsidR="006B0E00" w:rsidRPr="001D1CB8" w:rsidRDefault="001C247A" w:rsidP="00661E26">
            <w:pPr>
              <w:pStyle w:val="abang"/>
              <w:spacing w:line="340" w:lineRule="exact"/>
              <w:rPr>
                <w:b w:val="0"/>
                <w:bCs w:val="0"/>
                <w:sz w:val="20"/>
                <w:szCs w:val="20"/>
              </w:rPr>
            </w:pPr>
            <w:r w:rsidRPr="001D1CB8">
              <w:rPr>
                <w:b w:val="0"/>
                <w:bCs w:val="0"/>
                <w:sz w:val="20"/>
                <w:szCs w:val="20"/>
              </w:rPr>
              <w:t>CP-Fi</w:t>
            </w:r>
          </w:p>
        </w:tc>
        <w:tc>
          <w:tcPr>
            <w:tcW w:w="4159" w:type="dxa"/>
            <w:vAlign w:val="center"/>
          </w:tcPr>
          <w:p w14:paraId="06D7A31B"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rPr>
              <w:t>CCAGGTCCAGGAGTGTAA</w:t>
            </w:r>
          </w:p>
        </w:tc>
      </w:tr>
      <w:tr w:rsidR="000524AF" w14:paraId="504BE7ED" w14:textId="77777777" w:rsidTr="006B0E00">
        <w:trPr>
          <w:jc w:val="center"/>
        </w:trPr>
        <w:tc>
          <w:tcPr>
            <w:tcW w:w="988" w:type="dxa"/>
            <w:vMerge/>
            <w:vAlign w:val="center"/>
          </w:tcPr>
          <w:p w14:paraId="1C2A4053" w14:textId="77777777" w:rsidR="006B0E00" w:rsidRPr="001D1CB8" w:rsidRDefault="006B0E00" w:rsidP="00661E26">
            <w:pPr>
              <w:pStyle w:val="abang"/>
              <w:spacing w:line="340" w:lineRule="exact"/>
              <w:rPr>
                <w:b w:val="0"/>
                <w:bCs w:val="0"/>
                <w:sz w:val="20"/>
                <w:szCs w:val="20"/>
              </w:rPr>
            </w:pPr>
          </w:p>
        </w:tc>
        <w:tc>
          <w:tcPr>
            <w:tcW w:w="992" w:type="dxa"/>
            <w:vAlign w:val="center"/>
          </w:tcPr>
          <w:p w14:paraId="1BF2674D" w14:textId="77777777" w:rsidR="006B0E00" w:rsidRPr="001D1CB8" w:rsidRDefault="001C247A" w:rsidP="00661E26">
            <w:pPr>
              <w:pStyle w:val="abang"/>
              <w:spacing w:line="340" w:lineRule="exact"/>
              <w:rPr>
                <w:b w:val="0"/>
                <w:bCs w:val="0"/>
                <w:sz w:val="20"/>
                <w:szCs w:val="20"/>
              </w:rPr>
            </w:pPr>
            <w:r w:rsidRPr="001D1CB8">
              <w:rPr>
                <w:b w:val="0"/>
                <w:bCs w:val="0"/>
                <w:sz w:val="20"/>
                <w:szCs w:val="20"/>
              </w:rPr>
              <w:t>FGA-Fi</w:t>
            </w:r>
          </w:p>
        </w:tc>
        <w:tc>
          <w:tcPr>
            <w:tcW w:w="4159" w:type="dxa"/>
            <w:vAlign w:val="center"/>
          </w:tcPr>
          <w:p w14:paraId="3D71C2D3"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rPr>
              <w:t>ACCGTGATAATACCTAC</w:t>
            </w:r>
          </w:p>
        </w:tc>
      </w:tr>
      <w:tr w:rsidR="000524AF" w14:paraId="750F5A89" w14:textId="77777777" w:rsidTr="006B0E00">
        <w:trPr>
          <w:jc w:val="center"/>
        </w:trPr>
        <w:tc>
          <w:tcPr>
            <w:tcW w:w="988" w:type="dxa"/>
            <w:vMerge/>
            <w:vAlign w:val="center"/>
          </w:tcPr>
          <w:p w14:paraId="0B0D4FAF" w14:textId="77777777" w:rsidR="006B0E00" w:rsidRPr="001D1CB8" w:rsidRDefault="006B0E00" w:rsidP="00661E26">
            <w:pPr>
              <w:pStyle w:val="abang"/>
              <w:spacing w:line="340" w:lineRule="exact"/>
              <w:rPr>
                <w:b w:val="0"/>
                <w:bCs w:val="0"/>
                <w:sz w:val="20"/>
                <w:szCs w:val="20"/>
              </w:rPr>
            </w:pPr>
          </w:p>
        </w:tc>
        <w:tc>
          <w:tcPr>
            <w:tcW w:w="992" w:type="dxa"/>
            <w:vAlign w:val="center"/>
          </w:tcPr>
          <w:p w14:paraId="18B6A539" w14:textId="77777777" w:rsidR="006B0E00" w:rsidRPr="001D1CB8" w:rsidRDefault="001C247A" w:rsidP="00661E26">
            <w:pPr>
              <w:pStyle w:val="abang"/>
              <w:spacing w:line="340" w:lineRule="exact"/>
              <w:rPr>
                <w:b w:val="0"/>
                <w:bCs w:val="0"/>
                <w:sz w:val="20"/>
                <w:szCs w:val="20"/>
              </w:rPr>
            </w:pPr>
            <w:r w:rsidRPr="001D1CB8">
              <w:rPr>
                <w:b w:val="0"/>
                <w:bCs w:val="0"/>
                <w:sz w:val="20"/>
                <w:szCs w:val="20"/>
              </w:rPr>
              <w:t>IC-Fi</w:t>
            </w:r>
          </w:p>
        </w:tc>
        <w:tc>
          <w:tcPr>
            <w:tcW w:w="4159" w:type="dxa"/>
            <w:vAlign w:val="center"/>
          </w:tcPr>
          <w:p w14:paraId="31ED3B79"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rPr>
              <w:t>CTCATTCGTTTCGGAAGAGC</w:t>
            </w:r>
          </w:p>
        </w:tc>
      </w:tr>
      <w:tr w:rsidR="000524AF" w14:paraId="15526E11" w14:textId="77777777" w:rsidTr="006B0E00">
        <w:trPr>
          <w:jc w:val="center"/>
        </w:trPr>
        <w:tc>
          <w:tcPr>
            <w:tcW w:w="988" w:type="dxa"/>
            <w:vMerge/>
            <w:vAlign w:val="center"/>
          </w:tcPr>
          <w:p w14:paraId="691121D8" w14:textId="77777777" w:rsidR="006B0E00" w:rsidRPr="001D1CB8" w:rsidRDefault="006B0E00" w:rsidP="00661E26">
            <w:pPr>
              <w:pStyle w:val="abang"/>
              <w:spacing w:line="340" w:lineRule="exact"/>
              <w:rPr>
                <w:b w:val="0"/>
                <w:bCs w:val="0"/>
                <w:sz w:val="20"/>
                <w:szCs w:val="20"/>
              </w:rPr>
            </w:pPr>
          </w:p>
        </w:tc>
        <w:tc>
          <w:tcPr>
            <w:tcW w:w="992" w:type="dxa"/>
            <w:vAlign w:val="center"/>
          </w:tcPr>
          <w:p w14:paraId="514C40D9" w14:textId="39A08D01" w:rsidR="006B0E00" w:rsidRPr="001D1CB8" w:rsidRDefault="00134CCB" w:rsidP="00661E26">
            <w:pPr>
              <w:pStyle w:val="abang"/>
              <w:spacing w:line="340" w:lineRule="exact"/>
              <w:rPr>
                <w:b w:val="0"/>
                <w:bCs w:val="0"/>
                <w:sz w:val="20"/>
                <w:szCs w:val="20"/>
              </w:rPr>
            </w:pPr>
            <w:r w:rsidRPr="009755A1">
              <w:rPr>
                <w:b w:val="0"/>
                <w:bCs w:val="0"/>
                <w:sz w:val="20"/>
                <w:szCs w:val="20"/>
              </w:rPr>
              <w:t>Ur</w:t>
            </w:r>
          </w:p>
        </w:tc>
        <w:tc>
          <w:tcPr>
            <w:tcW w:w="4159" w:type="dxa"/>
            <w:vAlign w:val="center"/>
          </w:tcPr>
          <w:p w14:paraId="75609574"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rPr>
              <w:t>CTGGCATGACATACGACCTGA</w:t>
            </w:r>
          </w:p>
        </w:tc>
      </w:tr>
      <w:tr w:rsidR="000524AF" w14:paraId="0B5A5D1D" w14:textId="77777777" w:rsidTr="006B0E00">
        <w:trPr>
          <w:trHeight w:val="393"/>
          <w:jc w:val="center"/>
        </w:trPr>
        <w:tc>
          <w:tcPr>
            <w:tcW w:w="1980" w:type="dxa"/>
            <w:gridSpan w:val="2"/>
            <w:vAlign w:val="center"/>
          </w:tcPr>
          <w:p w14:paraId="16553D72" w14:textId="77777777" w:rsidR="006B0E00" w:rsidRPr="001D1CB8" w:rsidRDefault="001C247A" w:rsidP="00661E26">
            <w:pPr>
              <w:pStyle w:val="abang"/>
              <w:spacing w:line="340" w:lineRule="exact"/>
              <w:rPr>
                <w:b w:val="0"/>
                <w:bCs w:val="0"/>
                <w:sz w:val="20"/>
                <w:szCs w:val="20"/>
              </w:rPr>
            </w:pPr>
            <w:r w:rsidRPr="001D1CB8">
              <w:rPr>
                <w:b w:val="0"/>
                <w:bCs w:val="0"/>
                <w:sz w:val="20"/>
                <w:szCs w:val="20"/>
              </w:rPr>
              <w:t>Endogenous Gene Sequencing (IC)</w:t>
            </w:r>
          </w:p>
        </w:tc>
        <w:tc>
          <w:tcPr>
            <w:tcW w:w="4159" w:type="dxa"/>
            <w:vAlign w:val="center"/>
          </w:tcPr>
          <w:p w14:paraId="5F230BE3" w14:textId="77777777" w:rsidR="006B0E00" w:rsidRPr="001D1CB8" w:rsidRDefault="001C247A" w:rsidP="00661E26">
            <w:pPr>
              <w:pStyle w:val="abang"/>
              <w:spacing w:line="340" w:lineRule="exact"/>
              <w:jc w:val="both"/>
              <w:rPr>
                <w:b w:val="0"/>
                <w:bCs w:val="0"/>
                <w:sz w:val="20"/>
                <w:szCs w:val="20"/>
                <w:u w:val="single"/>
              </w:rPr>
            </w:pPr>
            <w:r w:rsidRPr="001D1CB8">
              <w:rPr>
                <w:b w:val="0"/>
                <w:bCs w:val="0"/>
                <w:sz w:val="20"/>
                <w:szCs w:val="20"/>
              </w:rPr>
              <w:t>CGGCGTAATACGACTCACTATAGGGATGAACCGACGACGACTAC</w:t>
            </w:r>
          </w:p>
          <w:p w14:paraId="5E8BFC9F"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rPr>
              <w:t>AGCGTGCCTTTGTAAGCACAAGCTGATGAGTACGAACTTATGTAC</w:t>
            </w:r>
          </w:p>
          <w:p w14:paraId="3B6754F3"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rPr>
              <w:t>TCATTCGTTTCGGAAGAGCGGCGGCGGCTGCTCGGGGGGCGTAC</w:t>
            </w:r>
          </w:p>
          <w:p w14:paraId="0632CB6B"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rPr>
              <w:t>CTCGGGTTTCCGTCTTGCTGTATCGCTCGCTCGAGAACGCAAGTTCTGT</w:t>
            </w:r>
          </w:p>
          <w:p w14:paraId="65B272E1"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rPr>
              <w:t>TAACGTGAGTCTTGTAAACCTTCTTTTTACGTACTCTCGTGTTA</w:t>
            </w:r>
          </w:p>
          <w:p w14:paraId="09EE059F" w14:textId="77777777" w:rsidR="006B0E00" w:rsidRPr="001D1CB8" w:rsidRDefault="001C247A" w:rsidP="00661E26">
            <w:pPr>
              <w:pStyle w:val="abang"/>
              <w:spacing w:line="340" w:lineRule="exact"/>
              <w:jc w:val="both"/>
              <w:rPr>
                <w:b w:val="0"/>
                <w:bCs w:val="0"/>
                <w:sz w:val="20"/>
                <w:szCs w:val="20"/>
              </w:rPr>
            </w:pPr>
            <w:r w:rsidRPr="001D1CB8">
              <w:rPr>
                <w:b w:val="0"/>
                <w:bCs w:val="0"/>
                <w:sz w:val="20"/>
                <w:szCs w:val="20"/>
              </w:rPr>
              <w:t>AAAATCTGAATTCTTCTAGAGTTCCTCTGATCTTC</w:t>
            </w:r>
          </w:p>
        </w:tc>
      </w:tr>
    </w:tbl>
    <w:p w14:paraId="24B2C56E" w14:textId="77777777" w:rsidR="00820108" w:rsidRPr="00D00A43" w:rsidRDefault="001C247A" w:rsidP="004D0367">
      <w:pPr>
        <w:pStyle w:val="Heading3"/>
        <w:numPr>
          <w:ilvl w:val="0"/>
          <w:numId w:val="0"/>
        </w:numPr>
      </w:pPr>
      <w:r w:rsidRPr="00D00A43">
        <w:lastRenderedPageBreak/>
        <w:t>2.2.4. Steps to proceed</w:t>
      </w:r>
    </w:p>
    <w:p w14:paraId="794CC0A9" w14:textId="4320428E" w:rsidR="00024A22" w:rsidRPr="00024A22" w:rsidRDefault="001C247A" w:rsidP="004D0367">
      <w:pPr>
        <w:spacing w:line="340" w:lineRule="exact"/>
        <w:ind w:firstLine="284"/>
        <w:rPr>
          <w:bCs/>
        </w:rPr>
      </w:pPr>
      <w:r>
        <w:rPr>
          <w:bCs/>
        </w:rPr>
        <w:t xml:space="preserve">- Collect clinical and subclinical data of </w:t>
      </w:r>
      <w:r w:rsidR="006F1A52">
        <w:rPr>
          <w:bCs/>
        </w:rPr>
        <w:t>HCC</w:t>
      </w:r>
      <w:r>
        <w:rPr>
          <w:bCs/>
        </w:rPr>
        <w:t xml:space="preserve"> patients from medical </w:t>
      </w:r>
      <w:r w:rsidR="009755A1">
        <w:rPr>
          <w:bCs/>
        </w:rPr>
        <w:t>records</w:t>
      </w:r>
      <w:r>
        <w:rPr>
          <w:bCs/>
        </w:rPr>
        <w:t xml:space="preserve">. The liver function is evaluated according to Child-Pugh (1973), and the stage of the disease is assessed according to BCLC. </w:t>
      </w:r>
    </w:p>
    <w:p w14:paraId="1087F9F9" w14:textId="6C07FB12" w:rsidR="00024A22" w:rsidRPr="00024A22" w:rsidRDefault="001C247A" w:rsidP="004D0367">
      <w:pPr>
        <w:spacing w:line="340" w:lineRule="exact"/>
        <w:ind w:firstLine="284"/>
        <w:rPr>
          <w:bCs/>
        </w:rPr>
      </w:pPr>
      <w:r>
        <w:rPr>
          <w:bCs/>
        </w:rPr>
        <w:t xml:space="preserve">- Collect blood samples of BN </w:t>
      </w:r>
      <w:r w:rsidR="006F1A52">
        <w:rPr>
          <w:bCs/>
        </w:rPr>
        <w:t>HCC</w:t>
      </w:r>
      <w:r>
        <w:rPr>
          <w:bCs/>
        </w:rPr>
        <w:t xml:space="preserve">, </w:t>
      </w:r>
      <w:r w:rsidR="006F1A52">
        <w:rPr>
          <w:bCs/>
        </w:rPr>
        <w:t>CHD</w:t>
      </w:r>
      <w:r>
        <w:rPr>
          <w:bCs/>
        </w:rPr>
        <w:t xml:space="preserve"> and </w:t>
      </w:r>
      <w:r w:rsidR="006F1A52">
        <w:rPr>
          <w:bCs/>
        </w:rPr>
        <w:t>HD</w:t>
      </w:r>
    </w:p>
    <w:p w14:paraId="4B8D928F" w14:textId="42520766" w:rsidR="00024A22" w:rsidRPr="00024A22" w:rsidRDefault="001C247A" w:rsidP="004D0367">
      <w:pPr>
        <w:spacing w:line="340" w:lineRule="exact"/>
        <w:ind w:firstLine="284"/>
        <w:rPr>
          <w:bCs/>
        </w:rPr>
      </w:pPr>
      <w:r>
        <w:rPr>
          <w:bCs/>
        </w:rPr>
        <w:t>- Determination of the expression level of</w:t>
      </w:r>
      <w:r w:rsidR="002265B1">
        <w:rPr>
          <w:bCs/>
        </w:rPr>
        <w:t xml:space="preserve"> </w:t>
      </w:r>
      <w:r w:rsidR="0095306D">
        <w:rPr>
          <w:bCs/>
        </w:rPr>
        <w:t>plasma</w:t>
      </w:r>
      <w:r>
        <w:rPr>
          <w:bCs/>
        </w:rPr>
        <w:t xml:space="preserve"> </w:t>
      </w:r>
      <w:r w:rsidRPr="00024A22">
        <w:rPr>
          <w:bCs/>
          <w:i/>
          <w:iCs/>
        </w:rPr>
        <w:t>CP</w:t>
      </w:r>
      <w:r w:rsidRPr="00024A22">
        <w:rPr>
          <w:bCs/>
        </w:rPr>
        <w:t xml:space="preserve"> mRNA and </w:t>
      </w:r>
      <w:r w:rsidRPr="00024A22">
        <w:rPr>
          <w:bCs/>
          <w:i/>
          <w:iCs/>
        </w:rPr>
        <w:t>FGA</w:t>
      </w:r>
      <w:r w:rsidRPr="00024A22">
        <w:rPr>
          <w:bCs/>
        </w:rPr>
        <w:t xml:space="preserve"> mRNA at the </w:t>
      </w:r>
      <w:r w:rsidR="009755A1">
        <w:rPr>
          <w:bCs/>
        </w:rPr>
        <w:t xml:space="preserve">Vietnam </w:t>
      </w:r>
      <w:r w:rsidRPr="00024A22">
        <w:rPr>
          <w:bCs/>
        </w:rPr>
        <w:t xml:space="preserve">Military Medical </w:t>
      </w:r>
      <w:r w:rsidR="009755A1">
        <w:rPr>
          <w:bCs/>
        </w:rPr>
        <w:t>University.</w:t>
      </w:r>
    </w:p>
    <w:p w14:paraId="113C4E45" w14:textId="7AC12A79" w:rsidR="00024A22" w:rsidRPr="00024A22" w:rsidRDefault="001C247A" w:rsidP="004D0367">
      <w:pPr>
        <w:spacing w:line="340" w:lineRule="exact"/>
        <w:ind w:firstLine="284"/>
        <w:rPr>
          <w:bCs/>
        </w:rPr>
      </w:pPr>
      <w:bookmarkStart w:id="18" w:name="_Toc11237958"/>
      <w:bookmarkStart w:id="19" w:name="_Toc135672524"/>
      <w:r>
        <w:rPr>
          <w:bCs/>
          <w:iCs/>
        </w:rPr>
        <w:t xml:space="preserve">+ Extraction of cf-RNA in </w:t>
      </w:r>
      <w:r w:rsidR="0095306D">
        <w:rPr>
          <w:bCs/>
          <w:iCs/>
        </w:rPr>
        <w:t>plasma</w:t>
      </w:r>
      <w:r>
        <w:rPr>
          <w:bCs/>
          <w:iCs/>
        </w:rPr>
        <w:t xml:space="preserve">; </w:t>
      </w:r>
      <w:bookmarkEnd w:id="18"/>
      <w:bookmarkEnd w:id="19"/>
      <w:r w:rsidRPr="00024A22">
        <w:rPr>
          <w:bCs/>
        </w:rPr>
        <w:t>cDNA strand synthesis using RT-PCR technique.</w:t>
      </w:r>
    </w:p>
    <w:p w14:paraId="51936A22" w14:textId="77777777" w:rsidR="00024A22" w:rsidRPr="00024A22" w:rsidRDefault="001C247A" w:rsidP="004D0367">
      <w:pPr>
        <w:spacing w:line="340" w:lineRule="exact"/>
        <w:ind w:firstLine="284"/>
        <w:rPr>
          <w:bCs/>
          <w:iCs/>
        </w:rPr>
      </w:pPr>
      <w:r>
        <w:rPr>
          <w:bCs/>
          <w:iCs/>
        </w:rPr>
        <w:t xml:space="preserve">+ Determination of </w:t>
      </w:r>
      <w:r w:rsidRPr="00024A22">
        <w:rPr>
          <w:bCs/>
          <w:i/>
        </w:rPr>
        <w:t xml:space="preserve">CP </w:t>
      </w:r>
      <w:r w:rsidRPr="00024A22">
        <w:rPr>
          <w:bCs/>
          <w:iCs/>
        </w:rPr>
        <w:t xml:space="preserve">mRNA and </w:t>
      </w:r>
      <w:r w:rsidRPr="00024A22">
        <w:rPr>
          <w:bCs/>
          <w:i/>
        </w:rPr>
        <w:t>FGA</w:t>
      </w:r>
      <w:r w:rsidRPr="00024A22">
        <w:rPr>
          <w:bCs/>
          <w:iCs/>
        </w:rPr>
        <w:t xml:space="preserve"> mRNA expression by Semi-nested real-time PCR technique.</w:t>
      </w:r>
    </w:p>
    <w:p w14:paraId="1F5B759E" w14:textId="77777777" w:rsidR="00024A22" w:rsidRPr="00024A22" w:rsidRDefault="001C247A" w:rsidP="004D0367">
      <w:pPr>
        <w:spacing w:line="340" w:lineRule="exact"/>
        <w:ind w:firstLine="0"/>
        <w:rPr>
          <w:b/>
          <w:i/>
        </w:rPr>
      </w:pPr>
      <w:r w:rsidRPr="00024A22">
        <w:rPr>
          <w:b/>
          <w:i/>
        </w:rPr>
        <w:t>2.2.5. Research criteria</w:t>
      </w:r>
    </w:p>
    <w:p w14:paraId="12BBEB05" w14:textId="2C6EF3C6" w:rsidR="00024A22" w:rsidRPr="00024A22" w:rsidRDefault="001C247A" w:rsidP="004D0367">
      <w:pPr>
        <w:spacing w:line="340" w:lineRule="exact"/>
        <w:ind w:firstLine="0"/>
        <w:rPr>
          <w:bCs/>
          <w:lang w:val="cy-GB"/>
        </w:rPr>
      </w:pPr>
      <w:r>
        <w:rPr>
          <w:bCs/>
        </w:rPr>
        <w:t xml:space="preserve"> - </w:t>
      </w:r>
      <w:r w:rsidR="00812223">
        <w:rPr>
          <w:bCs/>
        </w:rPr>
        <w:t>E</w:t>
      </w:r>
      <w:r w:rsidRPr="009755A1">
        <w:rPr>
          <w:bCs/>
          <w:iCs/>
        </w:rPr>
        <w:t>xpression of</w:t>
      </w:r>
      <w:r w:rsidR="00812223">
        <w:rPr>
          <w:bCs/>
          <w:iCs/>
        </w:rPr>
        <w:t xml:space="preserve"> </w:t>
      </w:r>
      <w:r w:rsidR="0095306D">
        <w:rPr>
          <w:bCs/>
          <w:iCs/>
        </w:rPr>
        <w:t>plasma</w:t>
      </w:r>
      <w:r w:rsidRPr="00024A22">
        <w:rPr>
          <w:bCs/>
          <w:i/>
        </w:rPr>
        <w:t xml:space="preserve"> CP</w:t>
      </w:r>
      <w:r w:rsidRPr="00024A22">
        <w:rPr>
          <w:bCs/>
        </w:rPr>
        <w:t xml:space="preserve"> mRNA and </w:t>
      </w:r>
      <w:r w:rsidRPr="00024A22">
        <w:rPr>
          <w:bCs/>
          <w:i/>
          <w:iCs/>
        </w:rPr>
        <w:t>FGA</w:t>
      </w:r>
      <w:r w:rsidRPr="00024A22">
        <w:rPr>
          <w:bCs/>
        </w:rPr>
        <w:t xml:space="preserve"> mRNA in the </w:t>
      </w:r>
      <w:r w:rsidR="006F1A52">
        <w:rPr>
          <w:bCs/>
        </w:rPr>
        <w:t>HCC</w:t>
      </w:r>
      <w:r w:rsidRPr="00024A22">
        <w:rPr>
          <w:bCs/>
        </w:rPr>
        <w:t xml:space="preserve"> group compared to the </w:t>
      </w:r>
      <w:r w:rsidR="006F1A52">
        <w:rPr>
          <w:bCs/>
        </w:rPr>
        <w:t>CHD</w:t>
      </w:r>
      <w:r w:rsidRPr="00024A22">
        <w:rPr>
          <w:bCs/>
        </w:rPr>
        <w:t xml:space="preserve">, </w:t>
      </w:r>
      <w:r w:rsidR="006F1A52">
        <w:rPr>
          <w:bCs/>
        </w:rPr>
        <w:t>HD</w:t>
      </w:r>
      <w:r w:rsidRPr="00024A22">
        <w:rPr>
          <w:bCs/>
        </w:rPr>
        <w:t xml:space="preserve"> group. The </w:t>
      </w:r>
      <w:r w:rsidRPr="009755A1">
        <w:rPr>
          <w:bCs/>
          <w:iCs/>
        </w:rPr>
        <w:t>expression level of</w:t>
      </w:r>
      <w:r w:rsidR="00812223">
        <w:rPr>
          <w:bCs/>
          <w:iCs/>
        </w:rPr>
        <w:t xml:space="preserve"> </w:t>
      </w:r>
      <w:r w:rsidR="0095306D">
        <w:rPr>
          <w:bCs/>
          <w:iCs/>
        </w:rPr>
        <w:t>plasma</w:t>
      </w:r>
      <w:r w:rsidRPr="00024A22">
        <w:rPr>
          <w:bCs/>
          <w:i/>
        </w:rPr>
        <w:t xml:space="preserve"> CP</w:t>
      </w:r>
      <w:r w:rsidRPr="00024A22">
        <w:rPr>
          <w:bCs/>
        </w:rPr>
        <w:t xml:space="preserve"> mRNA and </w:t>
      </w:r>
      <w:r w:rsidRPr="00024A22">
        <w:rPr>
          <w:bCs/>
          <w:i/>
          <w:iCs/>
        </w:rPr>
        <w:t>FGA</w:t>
      </w:r>
      <w:r w:rsidRPr="00024A22">
        <w:rPr>
          <w:bCs/>
        </w:rPr>
        <w:t xml:space="preserve"> mRNA of the </w:t>
      </w:r>
      <w:r w:rsidR="006F1A52">
        <w:rPr>
          <w:bCs/>
        </w:rPr>
        <w:t>HCC</w:t>
      </w:r>
      <w:r w:rsidRPr="00024A22">
        <w:rPr>
          <w:bCs/>
        </w:rPr>
        <w:t xml:space="preserve"> group had an AFP &lt; 20 ng/mL, compared with the </w:t>
      </w:r>
      <w:r w:rsidR="006F1A52">
        <w:rPr>
          <w:bCs/>
        </w:rPr>
        <w:t>CHD</w:t>
      </w:r>
      <w:r w:rsidRPr="00024A22">
        <w:rPr>
          <w:bCs/>
        </w:rPr>
        <w:t xml:space="preserve"> group and the </w:t>
      </w:r>
      <w:r w:rsidR="006F1A52">
        <w:rPr>
          <w:bCs/>
        </w:rPr>
        <w:t>HD</w:t>
      </w:r>
      <w:r w:rsidRPr="00024A22">
        <w:rPr>
          <w:bCs/>
        </w:rPr>
        <w:t xml:space="preserve"> group.  </w:t>
      </w:r>
    </w:p>
    <w:p w14:paraId="4E33D045" w14:textId="5F075F77" w:rsidR="001D1CB8" w:rsidRDefault="001C247A" w:rsidP="004D0367">
      <w:pPr>
        <w:spacing w:line="340" w:lineRule="exact"/>
        <w:ind w:firstLine="0"/>
        <w:rPr>
          <w:bCs/>
          <w:lang w:val="cy-GB"/>
        </w:rPr>
      </w:pPr>
      <w:r>
        <w:rPr>
          <w:bCs/>
        </w:rPr>
        <w:t xml:space="preserve"> - Diagnostic value: calculate the AUC of </w:t>
      </w:r>
      <w:r w:rsidR="0095306D">
        <w:rPr>
          <w:bCs/>
        </w:rPr>
        <w:t>plasma</w:t>
      </w:r>
      <w:r>
        <w:rPr>
          <w:bCs/>
        </w:rPr>
        <w:t xml:space="preserve"> </w:t>
      </w:r>
      <w:r w:rsidR="00024A22" w:rsidRPr="00024A22">
        <w:rPr>
          <w:bCs/>
          <w:i/>
          <w:iCs/>
        </w:rPr>
        <w:t>CP</w:t>
      </w:r>
      <w:r w:rsidR="00024A22" w:rsidRPr="00024A22">
        <w:rPr>
          <w:bCs/>
        </w:rPr>
        <w:t xml:space="preserve"> mRNA and </w:t>
      </w:r>
      <w:r w:rsidR="00024A22" w:rsidRPr="00024A22">
        <w:rPr>
          <w:bCs/>
          <w:i/>
          <w:iCs/>
        </w:rPr>
        <w:t>FGA</w:t>
      </w:r>
      <w:r w:rsidR="00024A22" w:rsidRPr="00024A22">
        <w:rPr>
          <w:bCs/>
        </w:rPr>
        <w:t xml:space="preserve"> mRNA expression in the diagnosis of </w:t>
      </w:r>
      <w:r w:rsidR="006F1A52">
        <w:rPr>
          <w:bCs/>
        </w:rPr>
        <w:t>HCC</w:t>
      </w:r>
      <w:r w:rsidR="00024A22" w:rsidRPr="00024A22">
        <w:rPr>
          <w:bCs/>
        </w:rPr>
        <w:t xml:space="preserve"> and </w:t>
      </w:r>
      <w:r w:rsidR="006F1A52">
        <w:rPr>
          <w:bCs/>
        </w:rPr>
        <w:t>HCC</w:t>
      </w:r>
      <w:r w:rsidR="00024A22" w:rsidRPr="00024A22">
        <w:rPr>
          <w:bCs/>
        </w:rPr>
        <w:t xml:space="preserve"> with AFP &lt; 20 ng/mL when taking the control group of </w:t>
      </w:r>
      <w:r w:rsidR="006F1A52">
        <w:rPr>
          <w:bCs/>
        </w:rPr>
        <w:t>CHD</w:t>
      </w:r>
      <w:r w:rsidR="00024A22" w:rsidRPr="00024A22">
        <w:rPr>
          <w:bCs/>
        </w:rPr>
        <w:t xml:space="preserve">, </w:t>
      </w:r>
      <w:r w:rsidR="006F1A52">
        <w:rPr>
          <w:bCs/>
        </w:rPr>
        <w:t>HD</w:t>
      </w:r>
      <w:r w:rsidR="00024A22" w:rsidRPr="00024A22">
        <w:rPr>
          <w:bCs/>
        </w:rPr>
        <w:t xml:space="preserve"> and non-cancerous group (including </w:t>
      </w:r>
      <w:r w:rsidR="006F1A52">
        <w:rPr>
          <w:bCs/>
        </w:rPr>
        <w:t>CHD</w:t>
      </w:r>
      <w:r w:rsidR="00024A22" w:rsidRPr="00024A22">
        <w:rPr>
          <w:bCs/>
        </w:rPr>
        <w:t xml:space="preserve"> and </w:t>
      </w:r>
      <w:r w:rsidR="006F1A52">
        <w:rPr>
          <w:bCs/>
        </w:rPr>
        <w:t>HD</w:t>
      </w:r>
      <w:r w:rsidR="00024A22" w:rsidRPr="00024A22">
        <w:rPr>
          <w:bCs/>
        </w:rPr>
        <w:t xml:space="preserve">), comparing the value when combining the two markers with the use of each marker individually.   </w:t>
      </w:r>
    </w:p>
    <w:p w14:paraId="34C9BC69" w14:textId="7648FE19" w:rsidR="00024A22" w:rsidRPr="00024A22" w:rsidRDefault="001C247A" w:rsidP="001D1CB8">
      <w:pPr>
        <w:spacing w:line="340" w:lineRule="exact"/>
        <w:ind w:firstLine="0"/>
        <w:rPr>
          <w:bCs/>
          <w:lang w:val="cy-GB"/>
        </w:rPr>
      </w:pPr>
      <w:r>
        <w:rPr>
          <w:bCs/>
        </w:rPr>
        <w:t xml:space="preserve">      - The association between the </w:t>
      </w:r>
      <w:r w:rsidR="009755A1">
        <w:rPr>
          <w:bCs/>
        </w:rPr>
        <w:t xml:space="preserve">level </w:t>
      </w:r>
      <w:r>
        <w:rPr>
          <w:bCs/>
        </w:rPr>
        <w:t xml:space="preserve">of </w:t>
      </w:r>
      <w:r w:rsidR="0095306D">
        <w:rPr>
          <w:bCs/>
        </w:rPr>
        <w:t>plasma</w:t>
      </w:r>
      <w:r w:rsidRPr="00024A22">
        <w:rPr>
          <w:bCs/>
          <w:i/>
          <w:iCs/>
        </w:rPr>
        <w:t xml:space="preserve"> CP mRNA </w:t>
      </w:r>
      <w:r w:rsidRPr="009755A1">
        <w:rPr>
          <w:bCs/>
        </w:rPr>
        <w:t>and</w:t>
      </w:r>
      <w:r w:rsidRPr="00024A22">
        <w:rPr>
          <w:bCs/>
          <w:i/>
          <w:iCs/>
        </w:rPr>
        <w:t xml:space="preserve"> FGA</w:t>
      </w:r>
      <w:r w:rsidRPr="00024A22">
        <w:rPr>
          <w:bCs/>
        </w:rPr>
        <w:t xml:space="preserve"> mRNA with age, gender, some risk factors, some clinical features, and some biochemical tests of blood, platelets, and blood clotting.</w:t>
      </w:r>
    </w:p>
    <w:p w14:paraId="3A4DDDB7" w14:textId="3184D175" w:rsidR="00024A22" w:rsidRPr="00024A22" w:rsidRDefault="001C247A" w:rsidP="001D1CB8">
      <w:pPr>
        <w:spacing w:line="340" w:lineRule="exact"/>
        <w:ind w:firstLine="0"/>
        <w:rPr>
          <w:bCs/>
          <w:lang w:val="cy-GB"/>
        </w:rPr>
      </w:pPr>
      <w:r>
        <w:rPr>
          <w:bCs/>
        </w:rPr>
        <w:t xml:space="preserve">      - The association between the expression level of</w:t>
      </w:r>
      <w:r w:rsidR="00812223">
        <w:rPr>
          <w:bCs/>
        </w:rPr>
        <w:t xml:space="preserve"> </w:t>
      </w:r>
      <w:r w:rsidR="0095306D">
        <w:rPr>
          <w:bCs/>
        </w:rPr>
        <w:t>plasma</w:t>
      </w:r>
      <w:r>
        <w:rPr>
          <w:bCs/>
        </w:rPr>
        <w:t xml:space="preserve"> </w:t>
      </w:r>
      <w:r w:rsidRPr="00024A22">
        <w:rPr>
          <w:bCs/>
          <w:i/>
          <w:iCs/>
        </w:rPr>
        <w:t>CP</w:t>
      </w:r>
      <w:r w:rsidRPr="00024A22">
        <w:rPr>
          <w:bCs/>
        </w:rPr>
        <w:t xml:space="preserve"> mRNA, </w:t>
      </w:r>
      <w:r w:rsidRPr="00024A22">
        <w:rPr>
          <w:bCs/>
          <w:i/>
          <w:iCs/>
        </w:rPr>
        <w:t>FGA</w:t>
      </w:r>
      <w:r w:rsidRPr="00024A22">
        <w:rPr>
          <w:bCs/>
        </w:rPr>
        <w:t xml:space="preserve"> mRNA and liver tumour characteristics on CLVT, histopathological differentiation and disease stage according to BCLC classification. </w:t>
      </w:r>
    </w:p>
    <w:p w14:paraId="583F7997" w14:textId="1BFDFF7B" w:rsidR="00024A22" w:rsidRPr="00024A22" w:rsidRDefault="001C247A" w:rsidP="004D0367">
      <w:pPr>
        <w:spacing w:line="340" w:lineRule="exact"/>
        <w:ind w:firstLine="0"/>
        <w:rPr>
          <w:bCs/>
          <w:lang w:val="vi-VN"/>
        </w:rPr>
      </w:pPr>
      <w:r w:rsidRPr="00024A22">
        <w:rPr>
          <w:b/>
        </w:rPr>
        <w:lastRenderedPageBreak/>
        <w:t xml:space="preserve">2.3. Data analysis: </w:t>
      </w:r>
      <w:r w:rsidRPr="00024A22">
        <w:rPr>
          <w:bCs/>
          <w:lang w:bidi="vi-VN"/>
        </w:rPr>
        <w:t>Data are processed by medical statistical methods, using SPSS 25.0 and Medcal 22.0 software.</w:t>
      </w:r>
    </w:p>
    <w:p w14:paraId="162873F8" w14:textId="77777777" w:rsidR="00024A22" w:rsidRPr="00024A22" w:rsidRDefault="001C247A" w:rsidP="004D0367">
      <w:pPr>
        <w:spacing w:line="340" w:lineRule="exact"/>
        <w:ind w:firstLine="0"/>
        <w:rPr>
          <w:b/>
          <w:iCs/>
          <w:lang w:val="vi-VN"/>
        </w:rPr>
      </w:pPr>
      <w:r w:rsidRPr="00024A22">
        <w:rPr>
          <w:b/>
          <w:iCs/>
        </w:rPr>
        <w:t>2.4. Research ethics</w:t>
      </w:r>
    </w:p>
    <w:p w14:paraId="28F5A9F7" w14:textId="77777777" w:rsidR="00024A22" w:rsidRPr="00024A22" w:rsidRDefault="001C247A" w:rsidP="004D0367">
      <w:pPr>
        <w:spacing w:line="340" w:lineRule="exact"/>
        <w:rPr>
          <w:bCs/>
          <w:lang w:val="vi-VN"/>
        </w:rPr>
      </w:pPr>
      <w:r w:rsidRPr="00024A22">
        <w:rPr>
          <w:bCs/>
        </w:rPr>
        <w:t>The research outline was approved by the Ethics Council of the Military Medical Academy, Decision No. 12/2021/CNChT-HDDD.</w:t>
      </w:r>
    </w:p>
    <w:p w14:paraId="73863D66" w14:textId="77777777" w:rsidR="00860A77" w:rsidRPr="00D249C3" w:rsidRDefault="001C247A" w:rsidP="004D0367">
      <w:pPr>
        <w:spacing w:line="340" w:lineRule="exact"/>
        <w:rPr>
          <w:noProof/>
          <w:lang w:val="vi-VN"/>
        </w:rPr>
      </w:pPr>
      <w:r w:rsidRPr="00024A22">
        <w:rPr>
          <w:bCs/>
        </w:rPr>
        <w:t xml:space="preserve">All patients voluntarily participate in the research, and the implementation process is strictly in accordance with the regulations of the Ministry of Health. Mutation tests and gene expression do not affect the treatment of the disease or the patient's financial burden. </w:t>
      </w:r>
    </w:p>
    <w:tbl>
      <w:tblPr>
        <w:tblStyle w:val="TableGrid"/>
        <w:tblW w:w="0" w:type="auto"/>
        <w:tblLook w:val="04A0" w:firstRow="1" w:lastRow="0" w:firstColumn="1" w:lastColumn="0" w:noHBand="0" w:noVBand="1"/>
      </w:tblPr>
      <w:tblGrid>
        <w:gridCol w:w="6142"/>
      </w:tblGrid>
      <w:tr w:rsidR="008F2974" w14:paraId="154FBDBE" w14:textId="77777777" w:rsidTr="008F2974">
        <w:trPr>
          <w:trHeight w:val="6439"/>
        </w:trPr>
        <w:tc>
          <w:tcPr>
            <w:tcW w:w="6142" w:type="dxa"/>
            <w:tcBorders>
              <w:top w:val="nil"/>
              <w:left w:val="nil"/>
              <w:bottom w:val="nil"/>
              <w:right w:val="nil"/>
            </w:tcBorders>
            <w:vAlign w:val="bottom"/>
          </w:tcPr>
          <w:p w14:paraId="226EF23C" w14:textId="1AB8D9C3" w:rsidR="008F2974" w:rsidRDefault="00B969F7" w:rsidP="008F2974">
            <w:pPr>
              <w:spacing w:line="340" w:lineRule="exact"/>
              <w:ind w:firstLine="0"/>
              <w:jc w:val="center"/>
              <w:rPr>
                <w:noProof/>
                <w:lang w:val="vi-VN"/>
              </w:rPr>
            </w:pPr>
            <w:r>
              <w:rPr>
                <w:noProof/>
              </w:rPr>
              <w:drawing>
                <wp:inline distT="0" distB="0" distL="0" distR="0" wp14:anchorId="4086E0DC" wp14:editId="40389703">
                  <wp:extent cx="3382645" cy="4058954"/>
                  <wp:effectExtent l="0" t="0" r="8255" b="0"/>
                  <wp:docPr id="1756692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692043" name=""/>
                          <pic:cNvPicPr/>
                        </pic:nvPicPr>
                        <pic:blipFill>
                          <a:blip r:embed="rId12"/>
                          <a:stretch>
                            <a:fillRect/>
                          </a:stretch>
                        </pic:blipFill>
                        <pic:spPr>
                          <a:xfrm>
                            <a:off x="0" y="0"/>
                            <a:ext cx="3383310" cy="4059752"/>
                          </a:xfrm>
                          <a:prstGeom prst="rect">
                            <a:avLst/>
                          </a:prstGeom>
                        </pic:spPr>
                      </pic:pic>
                    </a:graphicData>
                  </a:graphic>
                </wp:inline>
              </w:drawing>
            </w:r>
          </w:p>
        </w:tc>
      </w:tr>
    </w:tbl>
    <w:p w14:paraId="3A0226CE" w14:textId="6D6CE94C" w:rsidR="00820108" w:rsidRDefault="00031ECC" w:rsidP="004D0367">
      <w:pPr>
        <w:pStyle w:val="Heading1"/>
        <w:numPr>
          <w:ilvl w:val="0"/>
          <w:numId w:val="0"/>
        </w:numPr>
      </w:pPr>
      <w:r w:rsidRPr="00D00A43">
        <w:lastRenderedPageBreak/>
        <w:t>Chapter 3. RESULTS</w:t>
      </w:r>
    </w:p>
    <w:p w14:paraId="7F978207" w14:textId="77777777" w:rsidR="00820108" w:rsidRPr="00042135" w:rsidRDefault="001C247A" w:rsidP="004D0367">
      <w:pPr>
        <w:pStyle w:val="Heading2"/>
        <w:numPr>
          <w:ilvl w:val="0"/>
          <w:numId w:val="0"/>
        </w:numPr>
        <w:rPr>
          <w:lang w:val="vi-VN"/>
        </w:rPr>
      </w:pPr>
      <w:r w:rsidRPr="00042135">
        <w:t>3.1. Characteristics of the research group</w:t>
      </w:r>
    </w:p>
    <w:p w14:paraId="72643489" w14:textId="1106EF32" w:rsidR="00CF02DF" w:rsidRPr="00BE238C" w:rsidRDefault="001C247A" w:rsidP="00BE238C">
      <w:pPr>
        <w:spacing w:line="340" w:lineRule="exact"/>
        <w:ind w:firstLine="0"/>
      </w:pPr>
      <w:r w:rsidRPr="00042135">
        <w:rPr>
          <w:bCs/>
        </w:rPr>
        <w:t xml:space="preserve">      - The median age of </w:t>
      </w:r>
      <w:r w:rsidR="006F1A52">
        <w:rPr>
          <w:bCs/>
        </w:rPr>
        <w:t>HCC</w:t>
      </w:r>
      <w:r w:rsidRPr="00042135">
        <w:rPr>
          <w:bCs/>
        </w:rPr>
        <w:t xml:space="preserve"> patients is 63 years. 94.7% of patients are male. The most common functional symptoms were fatigue and pain in the lower right flank, accounting for 48.1% and 43.5%. </w:t>
      </w:r>
    </w:p>
    <w:p w14:paraId="09405E7D" w14:textId="77777777" w:rsidR="00820108" w:rsidRPr="000008CF" w:rsidRDefault="001C247A" w:rsidP="00BE238C">
      <w:pPr>
        <w:spacing w:line="340" w:lineRule="exact"/>
        <w:ind w:firstLine="0"/>
        <w:rPr>
          <w:rFonts w:eastAsia="Calibri"/>
        </w:rPr>
      </w:pPr>
      <w:r w:rsidRPr="000008CF">
        <w:t xml:space="preserve">      - Median value of some tests: Bilirubin TP 14.3 (μmol/L); Prothrombine 84.0%. AFP </w:t>
      </w:r>
      <w:r w:rsidR="000008CF" w:rsidRPr="000008CF">
        <w:rPr>
          <w:rFonts w:eastAsia="Calibri"/>
        </w:rPr>
        <w:t>≤ 20ng/mL ratio: 41.2%.</w:t>
      </w:r>
    </w:p>
    <w:p w14:paraId="0575987D" w14:textId="47BABA86" w:rsidR="00820108" w:rsidRPr="000008CF" w:rsidRDefault="001C247A" w:rsidP="00BE238C">
      <w:pPr>
        <w:spacing w:line="340" w:lineRule="exact"/>
        <w:ind w:firstLine="0"/>
      </w:pPr>
      <w:r w:rsidRPr="000008CF">
        <w:t xml:space="preserve">      - Most </w:t>
      </w:r>
      <w:r w:rsidR="006F1A52">
        <w:t>HCC</w:t>
      </w:r>
      <w:r w:rsidRPr="000008CF">
        <w:t xml:space="preserve"> patients have one tumour (61.1%), the size of the tumour &lt; 5cm 45.8%. 26.7% of patients had </w:t>
      </w:r>
      <w:r w:rsidR="007A7C58">
        <w:t>portal vein</w:t>
      </w:r>
      <w:r w:rsidRPr="000008CF">
        <w:t xml:space="preserve"> </w:t>
      </w:r>
      <w:r w:rsidR="007A7C58">
        <w:t>invasion</w:t>
      </w:r>
      <w:r w:rsidRPr="000008CF">
        <w:t xml:space="preserve">, 4.6% had </w:t>
      </w:r>
      <w:r w:rsidR="007A7C58">
        <w:t>live node</w:t>
      </w:r>
      <w:r w:rsidRPr="000008CF">
        <w:t xml:space="preserve"> metastases, and 6.9% had distant metastases.</w:t>
      </w:r>
    </w:p>
    <w:p w14:paraId="0B6793EF" w14:textId="1A2C6631" w:rsidR="00820108" w:rsidRPr="00D00A43" w:rsidRDefault="001C247A" w:rsidP="00BE238C">
      <w:pPr>
        <w:spacing w:line="340" w:lineRule="exact"/>
        <w:ind w:firstLine="0"/>
      </w:pPr>
      <w:r w:rsidRPr="000008CF">
        <w:t xml:space="preserve">      - </w:t>
      </w:r>
      <w:r w:rsidR="001461B7" w:rsidRPr="000008CF">
        <w:t>Most</w:t>
      </w:r>
      <w:r w:rsidRPr="000008CF">
        <w:t xml:space="preserve"> </w:t>
      </w:r>
      <w:r w:rsidR="006F1A52">
        <w:t>HCC</w:t>
      </w:r>
      <w:r w:rsidRPr="000008CF">
        <w:t xml:space="preserve"> patients had hepatic function at Child-Pugh A: 84.7%, tumors at stage 0/A (51.2%) according to BCLC classification.</w:t>
      </w:r>
    </w:p>
    <w:p w14:paraId="1FA2E4DC" w14:textId="54592AC1" w:rsidR="00134926" w:rsidRPr="00134926" w:rsidRDefault="001C247A" w:rsidP="004D0367">
      <w:pPr>
        <w:spacing w:line="340" w:lineRule="exact"/>
        <w:ind w:firstLine="0"/>
        <w:rPr>
          <w:rFonts w:eastAsia="Times New Roman"/>
          <w:b/>
          <w:iCs/>
          <w:noProof/>
          <w:lang w:val="vi-VN"/>
        </w:rPr>
      </w:pPr>
      <w:bookmarkStart w:id="20" w:name="_Toc187321124"/>
      <w:bookmarkStart w:id="21" w:name="_Toc139929797"/>
      <w:bookmarkStart w:id="22" w:name="_Toc139982323"/>
      <w:bookmarkStart w:id="23" w:name="_Toc140435556"/>
      <w:bookmarkStart w:id="24" w:name="_Toc140469588"/>
      <w:r w:rsidRPr="00134926">
        <w:rPr>
          <w:rFonts w:eastAsia="Times New Roman"/>
          <w:b/>
          <w:iCs/>
          <w:noProof/>
        </w:rPr>
        <w:t xml:space="preserve">3.2. Values of  </w:t>
      </w:r>
      <w:r w:rsidR="0095306D">
        <w:rPr>
          <w:rFonts w:eastAsia="Times New Roman"/>
          <w:b/>
          <w:iCs/>
          <w:noProof/>
        </w:rPr>
        <w:t>plasma</w:t>
      </w:r>
      <w:r w:rsidRPr="00134926">
        <w:rPr>
          <w:rFonts w:eastAsia="Times New Roman"/>
          <w:b/>
          <w:iCs/>
          <w:noProof/>
        </w:rPr>
        <w:t xml:space="preserve"> </w:t>
      </w:r>
      <w:r w:rsidRPr="00134926">
        <w:rPr>
          <w:rFonts w:eastAsia="Times New Roman"/>
          <w:b/>
          <w:i/>
          <w:iCs/>
          <w:noProof/>
        </w:rPr>
        <w:t>CP</w:t>
      </w:r>
      <w:r w:rsidRPr="00134926">
        <w:rPr>
          <w:rFonts w:eastAsia="Times New Roman"/>
          <w:b/>
          <w:iCs/>
          <w:noProof/>
        </w:rPr>
        <w:t xml:space="preserve"> mRNA and </w:t>
      </w:r>
      <w:r w:rsidRPr="00134926">
        <w:rPr>
          <w:rFonts w:eastAsia="Times New Roman"/>
          <w:b/>
          <w:i/>
          <w:iCs/>
          <w:noProof/>
        </w:rPr>
        <w:t>FGA</w:t>
      </w:r>
      <w:r w:rsidRPr="00134926">
        <w:rPr>
          <w:rFonts w:eastAsia="Times New Roman"/>
          <w:b/>
          <w:iCs/>
          <w:noProof/>
        </w:rPr>
        <w:t xml:space="preserve"> mRNA expression in the diagnosis of </w:t>
      </w:r>
      <w:bookmarkEnd w:id="20"/>
      <w:r w:rsidR="00264419">
        <w:rPr>
          <w:rFonts w:eastAsia="Times New Roman"/>
          <w:b/>
          <w:iCs/>
          <w:noProof/>
        </w:rPr>
        <w:t>HCC</w:t>
      </w:r>
    </w:p>
    <w:p w14:paraId="473285C4" w14:textId="12ADF5A6" w:rsidR="00134926" w:rsidRPr="00134926" w:rsidRDefault="001C247A" w:rsidP="004D0367">
      <w:pPr>
        <w:spacing w:line="340" w:lineRule="exact"/>
        <w:ind w:firstLine="0"/>
        <w:rPr>
          <w:rFonts w:eastAsia="Times New Roman"/>
          <w:b/>
          <w:i/>
          <w:iCs/>
          <w:noProof/>
          <w:lang w:val="vi-VN"/>
        </w:rPr>
      </w:pPr>
      <w:bookmarkStart w:id="25" w:name="_Toc169531753"/>
      <w:bookmarkStart w:id="26" w:name="_Toc187321125"/>
      <w:r w:rsidRPr="00134926">
        <w:rPr>
          <w:rFonts w:eastAsia="Times New Roman"/>
          <w:b/>
          <w:i/>
          <w:iCs/>
          <w:noProof/>
        </w:rPr>
        <w:t xml:space="preserve">3.2.1. </w:t>
      </w:r>
      <w:r w:rsidR="0095306D">
        <w:rPr>
          <w:rFonts w:eastAsia="Times New Roman"/>
          <w:b/>
          <w:i/>
          <w:iCs/>
          <w:noProof/>
        </w:rPr>
        <w:t>Plasma</w:t>
      </w:r>
      <w:r w:rsidRPr="00134926">
        <w:rPr>
          <w:rFonts w:eastAsia="Times New Roman"/>
          <w:b/>
          <w:i/>
          <w:iCs/>
          <w:noProof/>
        </w:rPr>
        <w:t xml:space="preserve"> CP mRNA and FGA mRNA expression levels in study subjects</w:t>
      </w:r>
      <w:bookmarkEnd w:id="25"/>
      <w:bookmarkEnd w:id="26"/>
    </w:p>
    <w:p w14:paraId="784292BB" w14:textId="71023857" w:rsidR="00134926" w:rsidRPr="00134926" w:rsidRDefault="001C247A" w:rsidP="00091180">
      <w:pPr>
        <w:spacing w:line="340" w:lineRule="exact"/>
        <w:ind w:firstLine="0"/>
        <w:jc w:val="center"/>
        <w:rPr>
          <w:rFonts w:eastAsia="Times New Roman"/>
          <w:bCs/>
          <w:iCs/>
          <w:noProof/>
          <w:lang w:val="vi-VN"/>
        </w:rPr>
      </w:pPr>
      <w:bookmarkStart w:id="27" w:name="_Toc187321334"/>
      <w:r w:rsidRPr="00091180">
        <w:rPr>
          <w:rFonts w:eastAsia="Times New Roman"/>
          <w:b/>
          <w:iCs/>
          <w:noProof/>
        </w:rPr>
        <w:t>Table 3.1.</w:t>
      </w:r>
      <w:r w:rsidRPr="00134926">
        <w:rPr>
          <w:rFonts w:eastAsia="Times New Roman"/>
          <w:bCs/>
          <w:iCs/>
          <w:noProof/>
        </w:rPr>
        <w:t xml:space="preserve"> </w:t>
      </w:r>
      <w:r w:rsidR="0095306D">
        <w:rPr>
          <w:rFonts w:eastAsia="Times New Roman"/>
          <w:bCs/>
          <w:iCs/>
          <w:noProof/>
        </w:rPr>
        <w:t>Plasma</w:t>
      </w:r>
      <w:r w:rsidRPr="00134926">
        <w:rPr>
          <w:rFonts w:eastAsia="Times New Roman"/>
          <w:bCs/>
          <w:iCs/>
          <w:noProof/>
        </w:rPr>
        <w:t xml:space="preserve"> </w:t>
      </w:r>
      <w:r w:rsidRPr="00134926">
        <w:rPr>
          <w:rFonts w:eastAsia="Times New Roman"/>
          <w:bCs/>
          <w:i/>
          <w:iCs/>
          <w:noProof/>
        </w:rPr>
        <w:t>CP</w:t>
      </w:r>
      <w:r w:rsidRPr="00134926">
        <w:rPr>
          <w:rFonts w:eastAsia="Times New Roman"/>
          <w:bCs/>
          <w:iCs/>
          <w:noProof/>
        </w:rPr>
        <w:t xml:space="preserve"> mRNA and </w:t>
      </w:r>
      <w:r w:rsidRPr="00134926">
        <w:rPr>
          <w:rFonts w:eastAsia="Times New Roman"/>
          <w:bCs/>
          <w:i/>
          <w:iCs/>
          <w:noProof/>
        </w:rPr>
        <w:t>FGA</w:t>
      </w:r>
      <w:r w:rsidRPr="00134926">
        <w:rPr>
          <w:rFonts w:eastAsia="Times New Roman"/>
          <w:bCs/>
          <w:iCs/>
          <w:noProof/>
        </w:rPr>
        <w:t xml:space="preserve"> mRNA expression levels</w:t>
      </w:r>
      <w:bookmarkEnd w:id="27"/>
    </w:p>
    <w:p w14:paraId="2D040AAB" w14:textId="77777777" w:rsidR="00134926" w:rsidRPr="00134926" w:rsidRDefault="001C247A" w:rsidP="00091180">
      <w:pPr>
        <w:spacing w:line="340" w:lineRule="exact"/>
        <w:ind w:firstLine="0"/>
        <w:jc w:val="center"/>
        <w:rPr>
          <w:rFonts w:eastAsia="Times New Roman"/>
          <w:bCs/>
          <w:iCs/>
          <w:noProof/>
          <w:lang w:val="vi-VN"/>
        </w:rPr>
      </w:pPr>
      <w:bookmarkStart w:id="28" w:name="_Toc187321335"/>
      <w:r w:rsidRPr="00134926">
        <w:rPr>
          <w:rFonts w:eastAsia="Times New Roman"/>
          <w:bCs/>
          <w:iCs/>
          <w:noProof/>
        </w:rPr>
        <w:t>in the study subjects</w:t>
      </w:r>
      <w:bookmarkEnd w:id="28"/>
    </w:p>
    <w:tbl>
      <w:tblPr>
        <w:tblStyle w:val="TableGrid"/>
        <w:tblW w:w="6799" w:type="dxa"/>
        <w:jc w:val="center"/>
        <w:tblLook w:val="04A0" w:firstRow="1" w:lastRow="0" w:firstColumn="1" w:lastColumn="0" w:noHBand="0" w:noVBand="1"/>
      </w:tblPr>
      <w:tblGrid>
        <w:gridCol w:w="794"/>
        <w:gridCol w:w="1186"/>
        <w:gridCol w:w="1308"/>
        <w:gridCol w:w="1058"/>
        <w:gridCol w:w="1178"/>
        <w:gridCol w:w="1275"/>
      </w:tblGrid>
      <w:tr w:rsidR="000524AF" w14:paraId="68E2BD90" w14:textId="77777777" w:rsidTr="001461B7">
        <w:trPr>
          <w:trHeight w:val="669"/>
          <w:jc w:val="center"/>
        </w:trPr>
        <w:tc>
          <w:tcPr>
            <w:tcW w:w="1980" w:type="dxa"/>
            <w:gridSpan w:val="2"/>
          </w:tcPr>
          <w:p w14:paraId="0F1A09FB" w14:textId="77777777" w:rsidR="00134926" w:rsidRPr="00134926" w:rsidRDefault="001C247A" w:rsidP="00091180">
            <w:pPr>
              <w:spacing w:line="340" w:lineRule="exact"/>
              <w:ind w:firstLine="0"/>
              <w:jc w:val="center"/>
              <w:rPr>
                <w:bCs/>
                <w:iCs/>
                <w:noProof/>
                <w:sz w:val="20"/>
                <w:szCs w:val="20"/>
              </w:rPr>
            </w:pPr>
            <w:bookmarkStart w:id="29" w:name="_Toc181702522"/>
            <w:bookmarkStart w:id="30" w:name="_Toc182203926"/>
            <w:bookmarkStart w:id="31" w:name="_Toc183882610"/>
            <w:bookmarkStart w:id="32" w:name="_Toc187321336"/>
            <w:r w:rsidRPr="00134926">
              <w:rPr>
                <w:bCs/>
                <w:iCs/>
                <w:noProof/>
                <w:sz w:val="20"/>
                <w:szCs w:val="20"/>
              </w:rPr>
              <w:t>Index</w:t>
            </w:r>
            <w:bookmarkEnd w:id="29"/>
            <w:bookmarkEnd w:id="30"/>
            <w:bookmarkEnd w:id="31"/>
            <w:bookmarkEnd w:id="32"/>
          </w:p>
        </w:tc>
        <w:tc>
          <w:tcPr>
            <w:tcW w:w="1308" w:type="dxa"/>
          </w:tcPr>
          <w:p w14:paraId="74FD9D13" w14:textId="42A4E81D" w:rsidR="00134926" w:rsidRPr="00134926" w:rsidRDefault="006F1A52" w:rsidP="00091180">
            <w:pPr>
              <w:spacing w:line="340" w:lineRule="exact"/>
              <w:ind w:firstLine="0"/>
              <w:jc w:val="center"/>
              <w:rPr>
                <w:bCs/>
                <w:iCs/>
                <w:noProof/>
                <w:sz w:val="20"/>
                <w:szCs w:val="20"/>
                <w:lang w:val="nl-NL"/>
              </w:rPr>
            </w:pPr>
            <w:r>
              <w:rPr>
                <w:bCs/>
                <w:iCs/>
                <w:noProof/>
                <w:sz w:val="20"/>
                <w:szCs w:val="20"/>
              </w:rPr>
              <w:t>HCC</w:t>
            </w:r>
            <w:r w:rsidR="001C247A" w:rsidRPr="001461B7">
              <w:rPr>
                <w:bCs/>
                <w:iCs/>
                <w:noProof/>
                <w:sz w:val="20"/>
                <w:szCs w:val="20"/>
                <w:vertAlign w:val="subscript"/>
              </w:rPr>
              <w:t>a</w:t>
            </w:r>
          </w:p>
          <w:p w14:paraId="407FD943" w14:textId="77777777" w:rsidR="00134926" w:rsidRPr="00134926" w:rsidRDefault="001C247A" w:rsidP="00091180">
            <w:pPr>
              <w:spacing w:line="340" w:lineRule="exact"/>
              <w:ind w:firstLine="0"/>
              <w:jc w:val="center"/>
              <w:rPr>
                <w:bCs/>
                <w:iCs/>
                <w:noProof/>
                <w:sz w:val="20"/>
                <w:szCs w:val="20"/>
              </w:rPr>
            </w:pPr>
            <w:bookmarkStart w:id="33" w:name="_Toc181702523"/>
            <w:bookmarkStart w:id="34" w:name="_Toc182203927"/>
            <w:bookmarkStart w:id="35" w:name="_Toc183882611"/>
            <w:bookmarkStart w:id="36" w:name="_Toc187321337"/>
            <w:r w:rsidRPr="00134926">
              <w:rPr>
                <w:bCs/>
                <w:iCs/>
                <w:noProof/>
                <w:sz w:val="20"/>
                <w:szCs w:val="20"/>
              </w:rPr>
              <w:t>(n = 131)</w:t>
            </w:r>
            <w:bookmarkEnd w:id="33"/>
            <w:bookmarkEnd w:id="34"/>
            <w:bookmarkEnd w:id="35"/>
            <w:bookmarkEnd w:id="36"/>
          </w:p>
        </w:tc>
        <w:tc>
          <w:tcPr>
            <w:tcW w:w="1058" w:type="dxa"/>
          </w:tcPr>
          <w:p w14:paraId="03BEC6D2" w14:textId="2DF9D066" w:rsidR="00134926" w:rsidRPr="00134926" w:rsidRDefault="006F1A52" w:rsidP="00091180">
            <w:pPr>
              <w:spacing w:line="340" w:lineRule="exact"/>
              <w:ind w:firstLine="0"/>
              <w:jc w:val="center"/>
              <w:rPr>
                <w:bCs/>
                <w:iCs/>
                <w:noProof/>
                <w:sz w:val="20"/>
                <w:szCs w:val="20"/>
                <w:lang w:val="nl-NL"/>
              </w:rPr>
            </w:pPr>
            <w:r>
              <w:rPr>
                <w:bCs/>
                <w:iCs/>
                <w:noProof/>
                <w:sz w:val="20"/>
                <w:szCs w:val="20"/>
              </w:rPr>
              <w:t>CHD</w:t>
            </w:r>
            <w:r w:rsidR="001C247A" w:rsidRPr="001461B7">
              <w:rPr>
                <w:bCs/>
                <w:iCs/>
                <w:noProof/>
                <w:sz w:val="20"/>
                <w:szCs w:val="20"/>
                <w:vertAlign w:val="subscript"/>
              </w:rPr>
              <w:t>b</w:t>
            </w:r>
          </w:p>
          <w:p w14:paraId="48DE13D8" w14:textId="77777777" w:rsidR="00134926" w:rsidRPr="00134926" w:rsidRDefault="001C247A" w:rsidP="00091180">
            <w:pPr>
              <w:spacing w:line="340" w:lineRule="exact"/>
              <w:ind w:firstLine="0"/>
              <w:jc w:val="center"/>
              <w:rPr>
                <w:bCs/>
                <w:iCs/>
                <w:noProof/>
                <w:sz w:val="20"/>
                <w:szCs w:val="20"/>
              </w:rPr>
            </w:pPr>
            <w:bookmarkStart w:id="37" w:name="_Toc181702524"/>
            <w:bookmarkStart w:id="38" w:name="_Toc182203928"/>
            <w:bookmarkStart w:id="39" w:name="_Toc183882612"/>
            <w:bookmarkStart w:id="40" w:name="_Toc187321338"/>
            <w:r w:rsidRPr="00134926">
              <w:rPr>
                <w:bCs/>
                <w:iCs/>
                <w:noProof/>
                <w:sz w:val="20"/>
                <w:szCs w:val="20"/>
              </w:rPr>
              <w:t>(n=70)</w:t>
            </w:r>
            <w:bookmarkEnd w:id="37"/>
            <w:bookmarkEnd w:id="38"/>
            <w:bookmarkEnd w:id="39"/>
            <w:bookmarkEnd w:id="40"/>
          </w:p>
        </w:tc>
        <w:tc>
          <w:tcPr>
            <w:tcW w:w="1178" w:type="dxa"/>
          </w:tcPr>
          <w:p w14:paraId="0AAC3018" w14:textId="48F6FB5C" w:rsidR="00134926" w:rsidRPr="00134926" w:rsidRDefault="006F1A52" w:rsidP="00091180">
            <w:pPr>
              <w:spacing w:line="340" w:lineRule="exact"/>
              <w:ind w:firstLine="0"/>
              <w:jc w:val="center"/>
              <w:rPr>
                <w:bCs/>
                <w:iCs/>
                <w:noProof/>
                <w:sz w:val="20"/>
                <w:szCs w:val="20"/>
                <w:lang w:val="nl-NL"/>
              </w:rPr>
            </w:pPr>
            <w:r>
              <w:rPr>
                <w:bCs/>
                <w:iCs/>
                <w:noProof/>
                <w:sz w:val="20"/>
                <w:szCs w:val="20"/>
              </w:rPr>
              <w:t>HD</w:t>
            </w:r>
            <w:r w:rsidR="001C247A" w:rsidRPr="001461B7">
              <w:rPr>
                <w:bCs/>
                <w:iCs/>
                <w:noProof/>
                <w:sz w:val="20"/>
                <w:szCs w:val="20"/>
                <w:vertAlign w:val="subscript"/>
              </w:rPr>
              <w:t>c</w:t>
            </w:r>
          </w:p>
          <w:p w14:paraId="0ABDCE68" w14:textId="77777777" w:rsidR="00134926" w:rsidRPr="00134926" w:rsidRDefault="001C247A" w:rsidP="00091180">
            <w:pPr>
              <w:spacing w:line="340" w:lineRule="exact"/>
              <w:ind w:firstLine="0"/>
              <w:jc w:val="center"/>
              <w:rPr>
                <w:bCs/>
                <w:iCs/>
                <w:noProof/>
                <w:sz w:val="20"/>
                <w:szCs w:val="20"/>
              </w:rPr>
            </w:pPr>
            <w:bookmarkStart w:id="41" w:name="_Toc181702525"/>
            <w:bookmarkStart w:id="42" w:name="_Toc182203929"/>
            <w:bookmarkStart w:id="43" w:name="_Toc183882613"/>
            <w:bookmarkStart w:id="44" w:name="_Toc187321339"/>
            <w:r w:rsidRPr="00134926">
              <w:rPr>
                <w:bCs/>
                <w:iCs/>
                <w:noProof/>
                <w:sz w:val="20"/>
                <w:szCs w:val="20"/>
              </w:rPr>
              <w:t>(n=41)</w:t>
            </w:r>
            <w:bookmarkEnd w:id="41"/>
            <w:bookmarkEnd w:id="42"/>
            <w:bookmarkEnd w:id="43"/>
            <w:bookmarkEnd w:id="44"/>
          </w:p>
        </w:tc>
        <w:tc>
          <w:tcPr>
            <w:tcW w:w="1275" w:type="dxa"/>
          </w:tcPr>
          <w:p w14:paraId="2EA41C69" w14:textId="77777777" w:rsidR="00134926" w:rsidRPr="00134926" w:rsidRDefault="001C247A" w:rsidP="00091180">
            <w:pPr>
              <w:spacing w:line="340" w:lineRule="exact"/>
              <w:ind w:firstLine="0"/>
              <w:jc w:val="center"/>
              <w:rPr>
                <w:bCs/>
                <w:iCs/>
                <w:noProof/>
                <w:sz w:val="20"/>
                <w:szCs w:val="20"/>
              </w:rPr>
            </w:pPr>
            <w:bookmarkStart w:id="45" w:name="_Toc181702526"/>
            <w:bookmarkStart w:id="46" w:name="_Toc182203930"/>
            <w:bookmarkStart w:id="47" w:name="_Toc183882614"/>
            <w:bookmarkStart w:id="48" w:name="_Toc187321340"/>
            <w:r w:rsidRPr="00134926">
              <w:rPr>
                <w:bCs/>
                <w:iCs/>
                <w:noProof/>
                <w:sz w:val="20"/>
                <w:szCs w:val="20"/>
              </w:rPr>
              <w:t>p</w:t>
            </w:r>
            <w:bookmarkEnd w:id="45"/>
            <w:bookmarkEnd w:id="46"/>
            <w:bookmarkEnd w:id="47"/>
            <w:bookmarkEnd w:id="48"/>
          </w:p>
        </w:tc>
      </w:tr>
      <w:tr w:rsidR="000524AF" w14:paraId="68918BD5" w14:textId="77777777" w:rsidTr="001461B7">
        <w:trPr>
          <w:jc w:val="center"/>
        </w:trPr>
        <w:tc>
          <w:tcPr>
            <w:tcW w:w="794" w:type="dxa"/>
            <w:vMerge w:val="restart"/>
          </w:tcPr>
          <w:p w14:paraId="5D8F19D9" w14:textId="77777777" w:rsidR="00134926" w:rsidRPr="00134926" w:rsidRDefault="001C247A" w:rsidP="00091180">
            <w:pPr>
              <w:spacing w:line="340" w:lineRule="exact"/>
              <w:ind w:firstLine="0"/>
              <w:jc w:val="center"/>
              <w:rPr>
                <w:bCs/>
                <w:iCs/>
                <w:noProof/>
                <w:sz w:val="20"/>
                <w:szCs w:val="20"/>
              </w:rPr>
            </w:pPr>
            <w:bookmarkStart w:id="49" w:name="_Toc181702527"/>
            <w:bookmarkStart w:id="50" w:name="_Toc182203931"/>
            <w:bookmarkStart w:id="51" w:name="_Toc183882615"/>
            <w:bookmarkStart w:id="52" w:name="_Toc187321341"/>
            <w:r w:rsidRPr="00134926">
              <w:rPr>
                <w:bCs/>
                <w:i/>
                <w:iCs/>
                <w:noProof/>
                <w:sz w:val="20"/>
                <w:szCs w:val="20"/>
              </w:rPr>
              <w:t>CP</w:t>
            </w:r>
            <w:r w:rsidRPr="00134926">
              <w:rPr>
                <w:bCs/>
                <w:iCs/>
                <w:noProof/>
                <w:sz w:val="20"/>
                <w:szCs w:val="20"/>
              </w:rPr>
              <w:t xml:space="preserve"> mRNA</w:t>
            </w:r>
            <w:bookmarkEnd w:id="49"/>
            <w:bookmarkEnd w:id="50"/>
            <w:bookmarkEnd w:id="51"/>
            <w:bookmarkEnd w:id="52"/>
          </w:p>
          <w:p w14:paraId="55DF802F" w14:textId="77777777" w:rsidR="00134926" w:rsidRPr="00134926" w:rsidRDefault="00134926" w:rsidP="00091180">
            <w:pPr>
              <w:spacing w:line="340" w:lineRule="exact"/>
              <w:ind w:firstLine="0"/>
              <w:jc w:val="center"/>
              <w:rPr>
                <w:bCs/>
                <w:iCs/>
                <w:noProof/>
                <w:sz w:val="20"/>
                <w:szCs w:val="20"/>
              </w:rPr>
            </w:pPr>
          </w:p>
        </w:tc>
        <w:tc>
          <w:tcPr>
            <w:tcW w:w="1186" w:type="dxa"/>
          </w:tcPr>
          <w:p w14:paraId="7A45698E" w14:textId="77777777" w:rsidR="00134926" w:rsidRPr="00134926" w:rsidRDefault="001C247A" w:rsidP="00091180">
            <w:pPr>
              <w:spacing w:line="340" w:lineRule="exact"/>
              <w:ind w:firstLine="0"/>
              <w:jc w:val="center"/>
              <w:rPr>
                <w:bCs/>
                <w:iCs/>
                <w:noProof/>
                <w:sz w:val="20"/>
                <w:szCs w:val="20"/>
              </w:rPr>
            </w:pPr>
            <w:bookmarkStart w:id="53" w:name="_Toc181702528"/>
            <w:bookmarkStart w:id="54" w:name="_Toc182203932"/>
            <w:bookmarkStart w:id="55" w:name="_Toc183882616"/>
            <w:bookmarkStart w:id="56" w:name="_Toc187321342"/>
            <w:r w:rsidRPr="00134926">
              <w:rPr>
                <w:bCs/>
                <w:iCs/>
                <w:noProof/>
                <w:sz w:val="20"/>
                <w:szCs w:val="20"/>
              </w:rPr>
              <w:t>Median</w:t>
            </w:r>
            <w:bookmarkEnd w:id="53"/>
            <w:bookmarkEnd w:id="54"/>
            <w:bookmarkEnd w:id="55"/>
            <w:bookmarkEnd w:id="56"/>
          </w:p>
        </w:tc>
        <w:tc>
          <w:tcPr>
            <w:tcW w:w="1308" w:type="dxa"/>
          </w:tcPr>
          <w:p w14:paraId="53EF6EA9" w14:textId="28D31EDE" w:rsidR="00134926" w:rsidRPr="00134926" w:rsidRDefault="001C247A" w:rsidP="001461B7">
            <w:pPr>
              <w:spacing w:line="340" w:lineRule="exact"/>
              <w:ind w:firstLine="0"/>
              <w:rPr>
                <w:bCs/>
                <w:iCs/>
                <w:noProof/>
                <w:sz w:val="20"/>
                <w:szCs w:val="20"/>
              </w:rPr>
            </w:pPr>
            <w:bookmarkStart w:id="57" w:name="_Toc181702529"/>
            <w:bookmarkStart w:id="58" w:name="_Toc182203933"/>
            <w:bookmarkStart w:id="59" w:name="_Toc183882617"/>
            <w:bookmarkStart w:id="60" w:name="_Toc187321343"/>
            <w:r w:rsidRPr="00134926">
              <w:rPr>
                <w:bCs/>
                <w:iCs/>
                <w:noProof/>
                <w:sz w:val="20"/>
                <w:szCs w:val="20"/>
              </w:rPr>
              <w:t>2</w:t>
            </w:r>
            <w:r w:rsidR="001461B7">
              <w:rPr>
                <w:bCs/>
                <w:iCs/>
                <w:noProof/>
                <w:sz w:val="20"/>
                <w:szCs w:val="20"/>
              </w:rPr>
              <w:t>.</w:t>
            </w:r>
            <w:r w:rsidRPr="00134926">
              <w:rPr>
                <w:bCs/>
                <w:iCs/>
                <w:noProof/>
                <w:sz w:val="20"/>
                <w:szCs w:val="20"/>
              </w:rPr>
              <w:t>84</w:t>
            </w:r>
            <w:bookmarkEnd w:id="57"/>
            <w:bookmarkEnd w:id="58"/>
            <w:bookmarkEnd w:id="59"/>
            <w:bookmarkEnd w:id="60"/>
          </w:p>
        </w:tc>
        <w:tc>
          <w:tcPr>
            <w:tcW w:w="1058" w:type="dxa"/>
          </w:tcPr>
          <w:p w14:paraId="23752FD3" w14:textId="11151255" w:rsidR="00134926" w:rsidRPr="00134926" w:rsidRDefault="001C247A" w:rsidP="001461B7">
            <w:pPr>
              <w:spacing w:line="340" w:lineRule="exact"/>
              <w:ind w:firstLine="0"/>
              <w:rPr>
                <w:bCs/>
                <w:iCs/>
                <w:noProof/>
                <w:sz w:val="20"/>
                <w:szCs w:val="20"/>
              </w:rPr>
            </w:pPr>
            <w:bookmarkStart w:id="61" w:name="_Toc181702530"/>
            <w:bookmarkStart w:id="62" w:name="_Toc182203934"/>
            <w:bookmarkStart w:id="63" w:name="_Toc183882618"/>
            <w:bookmarkStart w:id="64" w:name="_Toc187321344"/>
            <w:r w:rsidRPr="00134926">
              <w:rPr>
                <w:bCs/>
                <w:iCs/>
                <w:noProof/>
                <w:sz w:val="20"/>
                <w:szCs w:val="20"/>
              </w:rPr>
              <w:t>0</w:t>
            </w:r>
            <w:r w:rsidR="001461B7">
              <w:rPr>
                <w:bCs/>
                <w:iCs/>
                <w:noProof/>
                <w:sz w:val="20"/>
                <w:szCs w:val="20"/>
              </w:rPr>
              <w:t>.</w:t>
            </w:r>
            <w:r w:rsidRPr="00134926">
              <w:rPr>
                <w:bCs/>
                <w:iCs/>
                <w:noProof/>
                <w:sz w:val="20"/>
                <w:szCs w:val="20"/>
              </w:rPr>
              <w:t>51</w:t>
            </w:r>
            <w:bookmarkEnd w:id="61"/>
            <w:bookmarkEnd w:id="62"/>
            <w:bookmarkEnd w:id="63"/>
            <w:bookmarkEnd w:id="64"/>
          </w:p>
        </w:tc>
        <w:tc>
          <w:tcPr>
            <w:tcW w:w="1178" w:type="dxa"/>
          </w:tcPr>
          <w:p w14:paraId="61B870BE" w14:textId="646565BE" w:rsidR="00134926" w:rsidRPr="00134926" w:rsidRDefault="001C247A" w:rsidP="001461B7">
            <w:pPr>
              <w:spacing w:line="340" w:lineRule="exact"/>
              <w:ind w:firstLine="0"/>
              <w:rPr>
                <w:bCs/>
                <w:iCs/>
                <w:noProof/>
                <w:sz w:val="20"/>
                <w:szCs w:val="20"/>
              </w:rPr>
            </w:pPr>
            <w:bookmarkStart w:id="65" w:name="_Toc181702531"/>
            <w:bookmarkStart w:id="66" w:name="_Toc182203935"/>
            <w:bookmarkStart w:id="67" w:name="_Toc183882619"/>
            <w:bookmarkStart w:id="68" w:name="_Toc187321345"/>
            <w:r w:rsidRPr="00134926">
              <w:rPr>
                <w:bCs/>
                <w:iCs/>
                <w:noProof/>
                <w:sz w:val="20"/>
                <w:szCs w:val="20"/>
              </w:rPr>
              <w:t>0</w:t>
            </w:r>
            <w:r w:rsidR="001461B7">
              <w:rPr>
                <w:bCs/>
                <w:iCs/>
                <w:noProof/>
                <w:sz w:val="20"/>
                <w:szCs w:val="20"/>
              </w:rPr>
              <w:t>.</w:t>
            </w:r>
            <w:r w:rsidRPr="00134926">
              <w:rPr>
                <w:bCs/>
                <w:iCs/>
                <w:noProof/>
                <w:sz w:val="20"/>
                <w:szCs w:val="20"/>
              </w:rPr>
              <w:t>18</w:t>
            </w:r>
            <w:bookmarkEnd w:id="65"/>
            <w:bookmarkEnd w:id="66"/>
            <w:bookmarkEnd w:id="67"/>
            <w:bookmarkEnd w:id="68"/>
          </w:p>
        </w:tc>
        <w:tc>
          <w:tcPr>
            <w:tcW w:w="1275" w:type="dxa"/>
            <w:vMerge w:val="restart"/>
          </w:tcPr>
          <w:p w14:paraId="7BCA009C" w14:textId="3C1375FE" w:rsidR="00134926" w:rsidRPr="00CB6CAD" w:rsidRDefault="001461B7" w:rsidP="004D0367">
            <w:pPr>
              <w:spacing w:line="340" w:lineRule="exact"/>
              <w:ind w:firstLine="0"/>
              <w:rPr>
                <w:bCs/>
                <w:iCs/>
                <w:noProof/>
                <w:sz w:val="20"/>
                <w:szCs w:val="20"/>
              </w:rPr>
            </w:pPr>
            <w:bookmarkStart w:id="69" w:name="_Toc181702532"/>
            <w:bookmarkStart w:id="70" w:name="_Toc182203936"/>
            <w:bookmarkStart w:id="71" w:name="_Toc183882620"/>
            <w:bookmarkStart w:id="72" w:name="_Toc187321346"/>
            <w:r w:rsidRPr="00CB6CAD">
              <w:rPr>
                <w:bCs/>
                <w:iCs/>
                <w:noProof/>
                <w:sz w:val="20"/>
                <w:szCs w:val="20"/>
              </w:rPr>
              <w:t>p</w:t>
            </w:r>
            <w:r w:rsidRPr="00CB6CAD">
              <w:rPr>
                <w:bCs/>
                <w:iCs/>
                <w:noProof/>
                <w:sz w:val="20"/>
                <w:szCs w:val="20"/>
                <w:vertAlign w:val="subscript"/>
              </w:rPr>
              <w:t>a,b</w:t>
            </w:r>
            <w:r w:rsidRPr="00CB6CAD">
              <w:rPr>
                <w:bCs/>
                <w:iCs/>
                <w:noProof/>
                <w:sz w:val="20"/>
                <w:szCs w:val="20"/>
              </w:rPr>
              <w:t xml:space="preserve"> &lt; 0.001</w:t>
            </w:r>
            <w:bookmarkEnd w:id="69"/>
            <w:bookmarkEnd w:id="70"/>
            <w:bookmarkEnd w:id="71"/>
            <w:bookmarkEnd w:id="72"/>
          </w:p>
          <w:p w14:paraId="0F866DD7" w14:textId="5B4DD33D" w:rsidR="00134926" w:rsidRPr="00CB6CAD" w:rsidRDefault="001461B7" w:rsidP="004D0367">
            <w:pPr>
              <w:spacing w:line="340" w:lineRule="exact"/>
              <w:ind w:firstLine="0"/>
              <w:rPr>
                <w:bCs/>
                <w:iCs/>
                <w:noProof/>
                <w:sz w:val="20"/>
                <w:szCs w:val="20"/>
              </w:rPr>
            </w:pPr>
            <w:bookmarkStart w:id="73" w:name="_Toc181702533"/>
            <w:bookmarkStart w:id="74" w:name="_Toc182203937"/>
            <w:bookmarkStart w:id="75" w:name="_Toc183882621"/>
            <w:bookmarkStart w:id="76" w:name="_Toc187321347"/>
            <w:r w:rsidRPr="00CB6CAD">
              <w:rPr>
                <w:bCs/>
                <w:iCs/>
                <w:noProof/>
                <w:sz w:val="20"/>
                <w:szCs w:val="20"/>
              </w:rPr>
              <w:t>p</w:t>
            </w:r>
            <w:r w:rsidRPr="00CB6CAD">
              <w:rPr>
                <w:bCs/>
                <w:iCs/>
                <w:noProof/>
                <w:sz w:val="20"/>
                <w:szCs w:val="20"/>
                <w:vertAlign w:val="subscript"/>
              </w:rPr>
              <w:t>a,c</w:t>
            </w:r>
            <w:r w:rsidRPr="00CB6CAD">
              <w:rPr>
                <w:bCs/>
                <w:iCs/>
                <w:noProof/>
                <w:sz w:val="20"/>
                <w:szCs w:val="20"/>
              </w:rPr>
              <w:t xml:space="preserve"> </w:t>
            </w:r>
            <w:r w:rsidR="001C247A" w:rsidRPr="00CB6CAD">
              <w:rPr>
                <w:bCs/>
                <w:iCs/>
                <w:noProof/>
                <w:sz w:val="20"/>
                <w:szCs w:val="20"/>
              </w:rPr>
              <w:t>&lt; 0.001</w:t>
            </w:r>
            <w:bookmarkEnd w:id="73"/>
            <w:bookmarkEnd w:id="74"/>
            <w:bookmarkEnd w:id="75"/>
            <w:bookmarkEnd w:id="76"/>
          </w:p>
          <w:p w14:paraId="33308CAD" w14:textId="470D2944" w:rsidR="00134926" w:rsidRPr="00CB6CAD" w:rsidRDefault="001461B7" w:rsidP="004D0367">
            <w:pPr>
              <w:spacing w:line="340" w:lineRule="exact"/>
              <w:ind w:firstLine="0"/>
              <w:rPr>
                <w:bCs/>
                <w:iCs/>
                <w:noProof/>
                <w:sz w:val="20"/>
                <w:szCs w:val="20"/>
              </w:rPr>
            </w:pPr>
            <w:bookmarkStart w:id="77" w:name="_Toc181702534"/>
            <w:bookmarkStart w:id="78" w:name="_Toc182203938"/>
            <w:bookmarkStart w:id="79" w:name="_Toc183882622"/>
            <w:bookmarkStart w:id="80" w:name="_Toc187321348"/>
            <w:r w:rsidRPr="00CB6CAD">
              <w:rPr>
                <w:bCs/>
                <w:iCs/>
                <w:noProof/>
                <w:sz w:val="20"/>
                <w:szCs w:val="20"/>
              </w:rPr>
              <w:t>p</w:t>
            </w:r>
            <w:r w:rsidR="001C247A" w:rsidRPr="00CB6CAD">
              <w:rPr>
                <w:bCs/>
                <w:iCs/>
                <w:noProof/>
                <w:sz w:val="20"/>
                <w:szCs w:val="20"/>
                <w:vertAlign w:val="subscript"/>
              </w:rPr>
              <w:t>b</w:t>
            </w:r>
            <w:r w:rsidRPr="00CB6CAD">
              <w:rPr>
                <w:bCs/>
                <w:iCs/>
                <w:noProof/>
                <w:sz w:val="20"/>
                <w:szCs w:val="20"/>
                <w:vertAlign w:val="subscript"/>
              </w:rPr>
              <w:t>,</w:t>
            </w:r>
            <w:r w:rsidR="001C247A" w:rsidRPr="00CB6CAD">
              <w:rPr>
                <w:bCs/>
                <w:iCs/>
                <w:noProof/>
                <w:sz w:val="20"/>
                <w:szCs w:val="20"/>
                <w:vertAlign w:val="subscript"/>
              </w:rPr>
              <w:t>c</w:t>
            </w:r>
            <w:r w:rsidR="001C247A" w:rsidRPr="00CB6CAD">
              <w:rPr>
                <w:bCs/>
                <w:iCs/>
                <w:noProof/>
                <w:sz w:val="20"/>
                <w:szCs w:val="20"/>
              </w:rPr>
              <w:t xml:space="preserve"> = 0.01</w:t>
            </w:r>
            <w:bookmarkEnd w:id="77"/>
            <w:bookmarkEnd w:id="78"/>
            <w:bookmarkEnd w:id="79"/>
            <w:bookmarkEnd w:id="80"/>
          </w:p>
        </w:tc>
      </w:tr>
      <w:tr w:rsidR="000524AF" w14:paraId="7969D04B" w14:textId="77777777" w:rsidTr="001461B7">
        <w:trPr>
          <w:jc w:val="center"/>
        </w:trPr>
        <w:tc>
          <w:tcPr>
            <w:tcW w:w="794" w:type="dxa"/>
            <w:vMerge/>
          </w:tcPr>
          <w:p w14:paraId="32AE530E" w14:textId="77777777" w:rsidR="00134926" w:rsidRPr="00134926" w:rsidRDefault="00134926" w:rsidP="00091180">
            <w:pPr>
              <w:spacing w:line="340" w:lineRule="exact"/>
              <w:ind w:firstLine="0"/>
              <w:jc w:val="center"/>
              <w:rPr>
                <w:bCs/>
                <w:iCs/>
                <w:noProof/>
                <w:sz w:val="20"/>
                <w:szCs w:val="20"/>
              </w:rPr>
            </w:pPr>
          </w:p>
        </w:tc>
        <w:tc>
          <w:tcPr>
            <w:tcW w:w="1186" w:type="dxa"/>
          </w:tcPr>
          <w:p w14:paraId="64B51068" w14:textId="77777777" w:rsidR="00134926" w:rsidRPr="00134926" w:rsidRDefault="001C247A" w:rsidP="00091180">
            <w:pPr>
              <w:spacing w:line="340" w:lineRule="exact"/>
              <w:ind w:firstLine="0"/>
              <w:jc w:val="center"/>
              <w:rPr>
                <w:bCs/>
                <w:iCs/>
                <w:noProof/>
                <w:sz w:val="20"/>
                <w:szCs w:val="20"/>
              </w:rPr>
            </w:pPr>
            <w:bookmarkStart w:id="81" w:name="_Toc183882623"/>
            <w:bookmarkStart w:id="82" w:name="_Toc187321349"/>
            <w:r w:rsidRPr="00134926">
              <w:rPr>
                <w:bCs/>
                <w:iCs/>
                <w:noProof/>
                <w:sz w:val="20"/>
                <w:szCs w:val="20"/>
              </w:rPr>
              <w:t>Quartile</w:t>
            </w:r>
            <w:bookmarkEnd w:id="81"/>
            <w:bookmarkEnd w:id="82"/>
          </w:p>
        </w:tc>
        <w:tc>
          <w:tcPr>
            <w:tcW w:w="1308" w:type="dxa"/>
          </w:tcPr>
          <w:p w14:paraId="11435B32" w14:textId="01E4F6C9" w:rsidR="00134926" w:rsidRPr="00134926" w:rsidRDefault="001C247A" w:rsidP="001461B7">
            <w:pPr>
              <w:spacing w:line="340" w:lineRule="exact"/>
              <w:ind w:firstLine="0"/>
              <w:rPr>
                <w:bCs/>
                <w:iCs/>
                <w:noProof/>
                <w:sz w:val="20"/>
                <w:szCs w:val="20"/>
              </w:rPr>
            </w:pPr>
            <w:bookmarkStart w:id="83" w:name="_Toc181702536"/>
            <w:bookmarkStart w:id="84" w:name="_Toc182203940"/>
            <w:bookmarkStart w:id="85" w:name="_Toc183882624"/>
            <w:bookmarkStart w:id="86" w:name="_Toc187321350"/>
            <w:r w:rsidRPr="00134926">
              <w:rPr>
                <w:bCs/>
                <w:iCs/>
                <w:noProof/>
                <w:sz w:val="20"/>
                <w:szCs w:val="20"/>
              </w:rPr>
              <w:t>0</w:t>
            </w:r>
            <w:r w:rsidR="001461B7">
              <w:rPr>
                <w:bCs/>
                <w:iCs/>
                <w:noProof/>
                <w:sz w:val="20"/>
                <w:szCs w:val="20"/>
              </w:rPr>
              <w:t>.</w:t>
            </w:r>
            <w:r w:rsidRPr="00134926">
              <w:rPr>
                <w:bCs/>
                <w:iCs/>
                <w:noProof/>
                <w:sz w:val="20"/>
                <w:szCs w:val="20"/>
              </w:rPr>
              <w:t>77 - 8</w:t>
            </w:r>
            <w:r w:rsidR="001461B7">
              <w:rPr>
                <w:bCs/>
                <w:iCs/>
                <w:noProof/>
                <w:sz w:val="20"/>
                <w:szCs w:val="20"/>
              </w:rPr>
              <w:t>.</w:t>
            </w:r>
            <w:r w:rsidRPr="00134926">
              <w:rPr>
                <w:bCs/>
                <w:iCs/>
                <w:noProof/>
                <w:sz w:val="20"/>
                <w:szCs w:val="20"/>
              </w:rPr>
              <w:t>92</w:t>
            </w:r>
            <w:bookmarkEnd w:id="83"/>
            <w:bookmarkEnd w:id="84"/>
            <w:bookmarkEnd w:id="85"/>
            <w:bookmarkEnd w:id="86"/>
          </w:p>
        </w:tc>
        <w:tc>
          <w:tcPr>
            <w:tcW w:w="1058" w:type="dxa"/>
          </w:tcPr>
          <w:p w14:paraId="600E58D7" w14:textId="16720C7C" w:rsidR="00134926" w:rsidRPr="00134926" w:rsidRDefault="001C247A" w:rsidP="001461B7">
            <w:pPr>
              <w:spacing w:line="340" w:lineRule="exact"/>
              <w:ind w:firstLine="0"/>
              <w:rPr>
                <w:bCs/>
                <w:iCs/>
                <w:noProof/>
                <w:sz w:val="20"/>
                <w:szCs w:val="20"/>
              </w:rPr>
            </w:pPr>
            <w:bookmarkStart w:id="87" w:name="_Toc181702537"/>
            <w:bookmarkStart w:id="88" w:name="_Toc182203941"/>
            <w:bookmarkStart w:id="89" w:name="_Toc183882625"/>
            <w:bookmarkStart w:id="90" w:name="_Toc187321351"/>
            <w:r w:rsidRPr="00134926">
              <w:rPr>
                <w:bCs/>
                <w:iCs/>
                <w:noProof/>
                <w:sz w:val="20"/>
                <w:szCs w:val="20"/>
              </w:rPr>
              <w:t>0</w:t>
            </w:r>
            <w:r w:rsidR="001461B7">
              <w:rPr>
                <w:bCs/>
                <w:iCs/>
                <w:noProof/>
                <w:sz w:val="20"/>
                <w:szCs w:val="20"/>
              </w:rPr>
              <w:t>.</w:t>
            </w:r>
            <w:r w:rsidRPr="00134926">
              <w:rPr>
                <w:bCs/>
                <w:iCs/>
                <w:noProof/>
                <w:sz w:val="20"/>
                <w:szCs w:val="20"/>
              </w:rPr>
              <w:t>16 - 1</w:t>
            </w:r>
            <w:r w:rsidR="001461B7">
              <w:rPr>
                <w:bCs/>
                <w:iCs/>
                <w:noProof/>
                <w:sz w:val="20"/>
                <w:szCs w:val="20"/>
              </w:rPr>
              <w:t>.</w:t>
            </w:r>
            <w:r w:rsidRPr="00134926">
              <w:rPr>
                <w:bCs/>
                <w:iCs/>
                <w:noProof/>
                <w:sz w:val="20"/>
                <w:szCs w:val="20"/>
              </w:rPr>
              <w:t>87</w:t>
            </w:r>
            <w:bookmarkEnd w:id="87"/>
            <w:bookmarkEnd w:id="88"/>
            <w:bookmarkEnd w:id="89"/>
            <w:bookmarkEnd w:id="90"/>
          </w:p>
        </w:tc>
        <w:tc>
          <w:tcPr>
            <w:tcW w:w="1178" w:type="dxa"/>
          </w:tcPr>
          <w:p w14:paraId="21731B7B" w14:textId="673CC110" w:rsidR="00134926" w:rsidRPr="00134926" w:rsidRDefault="001C247A" w:rsidP="001461B7">
            <w:pPr>
              <w:spacing w:line="340" w:lineRule="exact"/>
              <w:ind w:firstLine="0"/>
              <w:rPr>
                <w:bCs/>
                <w:iCs/>
                <w:noProof/>
                <w:sz w:val="20"/>
                <w:szCs w:val="20"/>
              </w:rPr>
            </w:pPr>
            <w:bookmarkStart w:id="91" w:name="_Toc181702538"/>
            <w:bookmarkStart w:id="92" w:name="_Toc182203942"/>
            <w:bookmarkStart w:id="93" w:name="_Toc183882626"/>
            <w:bookmarkStart w:id="94" w:name="_Toc187321352"/>
            <w:r w:rsidRPr="00134926">
              <w:rPr>
                <w:bCs/>
                <w:iCs/>
                <w:noProof/>
                <w:sz w:val="20"/>
                <w:szCs w:val="20"/>
              </w:rPr>
              <w:t>0</w:t>
            </w:r>
            <w:r w:rsidR="001461B7">
              <w:rPr>
                <w:bCs/>
                <w:iCs/>
                <w:noProof/>
                <w:sz w:val="20"/>
                <w:szCs w:val="20"/>
              </w:rPr>
              <w:t>.</w:t>
            </w:r>
            <w:r w:rsidRPr="00134926">
              <w:rPr>
                <w:bCs/>
                <w:iCs/>
                <w:noProof/>
                <w:sz w:val="20"/>
                <w:szCs w:val="20"/>
              </w:rPr>
              <w:t>12 – 0</w:t>
            </w:r>
            <w:r w:rsidR="001461B7">
              <w:rPr>
                <w:bCs/>
                <w:iCs/>
                <w:noProof/>
                <w:sz w:val="20"/>
                <w:szCs w:val="20"/>
              </w:rPr>
              <w:t>.</w:t>
            </w:r>
            <w:r w:rsidRPr="00134926">
              <w:rPr>
                <w:bCs/>
                <w:iCs/>
                <w:noProof/>
                <w:sz w:val="20"/>
                <w:szCs w:val="20"/>
              </w:rPr>
              <w:t>43</w:t>
            </w:r>
            <w:bookmarkEnd w:id="91"/>
            <w:bookmarkEnd w:id="92"/>
            <w:bookmarkEnd w:id="93"/>
            <w:bookmarkEnd w:id="94"/>
          </w:p>
        </w:tc>
        <w:tc>
          <w:tcPr>
            <w:tcW w:w="1275" w:type="dxa"/>
            <w:vMerge/>
          </w:tcPr>
          <w:p w14:paraId="57F1FC53" w14:textId="77777777" w:rsidR="00134926" w:rsidRPr="00CB6CAD" w:rsidRDefault="00134926" w:rsidP="004D0367">
            <w:pPr>
              <w:spacing w:line="340" w:lineRule="exact"/>
              <w:ind w:firstLine="0"/>
              <w:rPr>
                <w:bCs/>
                <w:iCs/>
                <w:noProof/>
                <w:sz w:val="20"/>
                <w:szCs w:val="20"/>
              </w:rPr>
            </w:pPr>
          </w:p>
        </w:tc>
      </w:tr>
      <w:tr w:rsidR="000524AF" w14:paraId="746E2444" w14:textId="77777777" w:rsidTr="001461B7">
        <w:trPr>
          <w:jc w:val="center"/>
        </w:trPr>
        <w:tc>
          <w:tcPr>
            <w:tcW w:w="794" w:type="dxa"/>
            <w:vMerge/>
          </w:tcPr>
          <w:p w14:paraId="6B68CCC6" w14:textId="77777777" w:rsidR="00134926" w:rsidRPr="00134926" w:rsidRDefault="00134926" w:rsidP="00091180">
            <w:pPr>
              <w:spacing w:line="340" w:lineRule="exact"/>
              <w:ind w:firstLine="0"/>
              <w:jc w:val="center"/>
              <w:rPr>
                <w:bCs/>
                <w:iCs/>
                <w:noProof/>
                <w:sz w:val="20"/>
                <w:szCs w:val="20"/>
              </w:rPr>
            </w:pPr>
          </w:p>
        </w:tc>
        <w:tc>
          <w:tcPr>
            <w:tcW w:w="1186" w:type="dxa"/>
          </w:tcPr>
          <w:p w14:paraId="2E84A7C4" w14:textId="77777777" w:rsidR="00134926" w:rsidRPr="00134926" w:rsidRDefault="001C247A" w:rsidP="00091180">
            <w:pPr>
              <w:spacing w:line="340" w:lineRule="exact"/>
              <w:ind w:firstLine="0"/>
              <w:jc w:val="center"/>
              <w:rPr>
                <w:bCs/>
                <w:iCs/>
                <w:noProof/>
                <w:sz w:val="20"/>
                <w:szCs w:val="20"/>
              </w:rPr>
            </w:pPr>
            <w:bookmarkStart w:id="95" w:name="_Toc181702539"/>
            <w:bookmarkStart w:id="96" w:name="_Toc182203943"/>
            <w:bookmarkStart w:id="97" w:name="_Toc183882627"/>
            <w:bookmarkStart w:id="98" w:name="_Toc187321353"/>
            <w:r w:rsidRPr="00134926">
              <w:rPr>
                <w:bCs/>
                <w:iCs/>
                <w:noProof/>
                <w:sz w:val="20"/>
                <w:szCs w:val="20"/>
              </w:rPr>
              <w:t>Min - Max</w:t>
            </w:r>
            <w:bookmarkEnd w:id="95"/>
            <w:bookmarkEnd w:id="96"/>
            <w:bookmarkEnd w:id="97"/>
            <w:bookmarkEnd w:id="98"/>
          </w:p>
        </w:tc>
        <w:tc>
          <w:tcPr>
            <w:tcW w:w="1308" w:type="dxa"/>
          </w:tcPr>
          <w:p w14:paraId="3224C9F8" w14:textId="538351BF" w:rsidR="00134926" w:rsidRPr="00134926" w:rsidRDefault="001C247A" w:rsidP="001461B7">
            <w:pPr>
              <w:spacing w:line="340" w:lineRule="exact"/>
              <w:ind w:firstLine="0"/>
              <w:rPr>
                <w:bCs/>
                <w:iCs/>
                <w:noProof/>
                <w:sz w:val="20"/>
                <w:szCs w:val="20"/>
              </w:rPr>
            </w:pPr>
            <w:bookmarkStart w:id="99" w:name="_Toc181702540"/>
            <w:bookmarkStart w:id="100" w:name="_Toc182203944"/>
            <w:bookmarkStart w:id="101" w:name="_Toc183882628"/>
            <w:bookmarkStart w:id="102" w:name="_Toc187321354"/>
            <w:r w:rsidRPr="00134926">
              <w:rPr>
                <w:bCs/>
                <w:iCs/>
                <w:noProof/>
                <w:sz w:val="20"/>
                <w:szCs w:val="20"/>
              </w:rPr>
              <w:t>0</w:t>
            </w:r>
            <w:r w:rsidR="001461B7">
              <w:rPr>
                <w:bCs/>
                <w:iCs/>
                <w:noProof/>
                <w:sz w:val="20"/>
                <w:szCs w:val="20"/>
              </w:rPr>
              <w:t>.</w:t>
            </w:r>
            <w:r w:rsidRPr="00134926">
              <w:rPr>
                <w:bCs/>
                <w:iCs/>
                <w:noProof/>
                <w:sz w:val="20"/>
                <w:szCs w:val="20"/>
              </w:rPr>
              <w:t>04 - 30</w:t>
            </w:r>
            <w:r w:rsidR="001461B7">
              <w:rPr>
                <w:bCs/>
                <w:iCs/>
                <w:noProof/>
                <w:sz w:val="20"/>
                <w:szCs w:val="20"/>
              </w:rPr>
              <w:t>.</w:t>
            </w:r>
            <w:r w:rsidRPr="00134926">
              <w:rPr>
                <w:bCs/>
                <w:iCs/>
                <w:noProof/>
                <w:sz w:val="20"/>
                <w:szCs w:val="20"/>
              </w:rPr>
              <w:t>00</w:t>
            </w:r>
            <w:bookmarkEnd w:id="99"/>
            <w:bookmarkEnd w:id="100"/>
            <w:bookmarkEnd w:id="101"/>
            <w:bookmarkEnd w:id="102"/>
          </w:p>
        </w:tc>
        <w:tc>
          <w:tcPr>
            <w:tcW w:w="1058" w:type="dxa"/>
          </w:tcPr>
          <w:p w14:paraId="4864F8AC" w14:textId="4E953BFC" w:rsidR="00134926" w:rsidRPr="00134926" w:rsidRDefault="001C247A" w:rsidP="001461B7">
            <w:pPr>
              <w:spacing w:line="340" w:lineRule="exact"/>
              <w:ind w:firstLine="0"/>
              <w:rPr>
                <w:bCs/>
                <w:iCs/>
                <w:noProof/>
                <w:sz w:val="20"/>
                <w:szCs w:val="20"/>
              </w:rPr>
            </w:pPr>
            <w:bookmarkStart w:id="103" w:name="_Toc181702541"/>
            <w:bookmarkStart w:id="104" w:name="_Toc182203945"/>
            <w:bookmarkStart w:id="105" w:name="_Toc183882629"/>
            <w:bookmarkStart w:id="106" w:name="_Toc187321355"/>
            <w:r w:rsidRPr="00134926">
              <w:rPr>
                <w:bCs/>
                <w:iCs/>
                <w:noProof/>
                <w:sz w:val="20"/>
                <w:szCs w:val="20"/>
              </w:rPr>
              <w:t>0</w:t>
            </w:r>
            <w:r w:rsidR="001461B7">
              <w:rPr>
                <w:bCs/>
                <w:iCs/>
                <w:noProof/>
                <w:sz w:val="20"/>
                <w:szCs w:val="20"/>
              </w:rPr>
              <w:t>.</w:t>
            </w:r>
            <w:r w:rsidRPr="00134926">
              <w:rPr>
                <w:bCs/>
                <w:iCs/>
                <w:noProof/>
                <w:sz w:val="20"/>
                <w:szCs w:val="20"/>
              </w:rPr>
              <w:t>02 - 7</w:t>
            </w:r>
            <w:r w:rsidR="001461B7">
              <w:rPr>
                <w:bCs/>
                <w:iCs/>
                <w:noProof/>
                <w:sz w:val="20"/>
                <w:szCs w:val="20"/>
              </w:rPr>
              <w:t>.</w:t>
            </w:r>
            <w:r w:rsidRPr="00134926">
              <w:rPr>
                <w:bCs/>
                <w:iCs/>
                <w:noProof/>
                <w:sz w:val="20"/>
                <w:szCs w:val="20"/>
              </w:rPr>
              <w:t>50</w:t>
            </w:r>
            <w:bookmarkEnd w:id="103"/>
            <w:bookmarkEnd w:id="104"/>
            <w:bookmarkEnd w:id="105"/>
            <w:bookmarkEnd w:id="106"/>
          </w:p>
        </w:tc>
        <w:tc>
          <w:tcPr>
            <w:tcW w:w="1178" w:type="dxa"/>
          </w:tcPr>
          <w:p w14:paraId="64A4C68F" w14:textId="3020EE93" w:rsidR="00134926" w:rsidRPr="00134926" w:rsidRDefault="001C247A" w:rsidP="001461B7">
            <w:pPr>
              <w:spacing w:line="340" w:lineRule="exact"/>
              <w:ind w:firstLine="0"/>
              <w:rPr>
                <w:bCs/>
                <w:iCs/>
                <w:noProof/>
                <w:sz w:val="20"/>
                <w:szCs w:val="20"/>
              </w:rPr>
            </w:pPr>
            <w:bookmarkStart w:id="107" w:name="_Toc181702542"/>
            <w:bookmarkStart w:id="108" w:name="_Toc182203946"/>
            <w:bookmarkStart w:id="109" w:name="_Toc183882630"/>
            <w:bookmarkStart w:id="110" w:name="_Toc187321356"/>
            <w:r w:rsidRPr="00134926">
              <w:rPr>
                <w:bCs/>
                <w:iCs/>
                <w:noProof/>
                <w:sz w:val="20"/>
                <w:szCs w:val="20"/>
              </w:rPr>
              <w:t>0</w:t>
            </w:r>
            <w:r w:rsidR="001461B7">
              <w:rPr>
                <w:bCs/>
                <w:iCs/>
                <w:noProof/>
                <w:sz w:val="20"/>
                <w:szCs w:val="20"/>
              </w:rPr>
              <w:t>.</w:t>
            </w:r>
            <w:r w:rsidRPr="00134926">
              <w:rPr>
                <w:bCs/>
                <w:iCs/>
                <w:noProof/>
                <w:sz w:val="20"/>
                <w:szCs w:val="20"/>
              </w:rPr>
              <w:t>04 - 5</w:t>
            </w:r>
            <w:r w:rsidR="001461B7">
              <w:rPr>
                <w:bCs/>
                <w:iCs/>
                <w:noProof/>
                <w:sz w:val="20"/>
                <w:szCs w:val="20"/>
              </w:rPr>
              <w:t>.</w:t>
            </w:r>
            <w:r w:rsidRPr="00134926">
              <w:rPr>
                <w:bCs/>
                <w:iCs/>
                <w:noProof/>
                <w:sz w:val="20"/>
                <w:szCs w:val="20"/>
              </w:rPr>
              <w:t>11</w:t>
            </w:r>
            <w:bookmarkEnd w:id="107"/>
            <w:bookmarkEnd w:id="108"/>
            <w:bookmarkEnd w:id="109"/>
            <w:bookmarkEnd w:id="110"/>
          </w:p>
        </w:tc>
        <w:tc>
          <w:tcPr>
            <w:tcW w:w="1275" w:type="dxa"/>
            <w:vMerge/>
          </w:tcPr>
          <w:p w14:paraId="20624141" w14:textId="77777777" w:rsidR="00134926" w:rsidRPr="00CB6CAD" w:rsidRDefault="00134926" w:rsidP="004D0367">
            <w:pPr>
              <w:spacing w:line="340" w:lineRule="exact"/>
              <w:ind w:firstLine="0"/>
              <w:rPr>
                <w:bCs/>
                <w:iCs/>
                <w:noProof/>
                <w:sz w:val="20"/>
                <w:szCs w:val="20"/>
              </w:rPr>
            </w:pPr>
          </w:p>
        </w:tc>
      </w:tr>
      <w:tr w:rsidR="000524AF" w14:paraId="4F1ECAC4" w14:textId="77777777" w:rsidTr="001461B7">
        <w:trPr>
          <w:jc w:val="center"/>
        </w:trPr>
        <w:tc>
          <w:tcPr>
            <w:tcW w:w="794" w:type="dxa"/>
            <w:vMerge w:val="restart"/>
          </w:tcPr>
          <w:p w14:paraId="407233BF" w14:textId="77777777" w:rsidR="00134926" w:rsidRPr="00134926" w:rsidRDefault="001C247A" w:rsidP="00091180">
            <w:pPr>
              <w:spacing w:line="340" w:lineRule="exact"/>
              <w:ind w:firstLine="0"/>
              <w:jc w:val="center"/>
              <w:rPr>
                <w:bCs/>
                <w:iCs/>
                <w:noProof/>
                <w:sz w:val="20"/>
                <w:szCs w:val="20"/>
              </w:rPr>
            </w:pPr>
            <w:bookmarkStart w:id="111" w:name="_Toc181702543"/>
            <w:bookmarkStart w:id="112" w:name="_Toc182203947"/>
            <w:bookmarkStart w:id="113" w:name="_Toc183882631"/>
            <w:bookmarkStart w:id="114" w:name="_Toc187321357"/>
            <w:r w:rsidRPr="00134926">
              <w:rPr>
                <w:bCs/>
                <w:i/>
                <w:iCs/>
                <w:noProof/>
                <w:sz w:val="20"/>
                <w:szCs w:val="20"/>
              </w:rPr>
              <w:t>FGA</w:t>
            </w:r>
            <w:r w:rsidRPr="00134926">
              <w:rPr>
                <w:bCs/>
                <w:iCs/>
                <w:noProof/>
                <w:sz w:val="20"/>
                <w:szCs w:val="20"/>
              </w:rPr>
              <w:t xml:space="preserve"> mRNA</w:t>
            </w:r>
            <w:bookmarkEnd w:id="111"/>
            <w:bookmarkEnd w:id="112"/>
            <w:bookmarkEnd w:id="113"/>
            <w:bookmarkEnd w:id="114"/>
          </w:p>
        </w:tc>
        <w:tc>
          <w:tcPr>
            <w:tcW w:w="1186" w:type="dxa"/>
          </w:tcPr>
          <w:p w14:paraId="783807B7" w14:textId="77777777" w:rsidR="00134926" w:rsidRPr="00134926" w:rsidRDefault="001C247A" w:rsidP="00091180">
            <w:pPr>
              <w:spacing w:line="340" w:lineRule="exact"/>
              <w:ind w:firstLine="0"/>
              <w:jc w:val="center"/>
              <w:rPr>
                <w:bCs/>
                <w:iCs/>
                <w:noProof/>
                <w:sz w:val="20"/>
                <w:szCs w:val="20"/>
              </w:rPr>
            </w:pPr>
            <w:bookmarkStart w:id="115" w:name="_Toc181702544"/>
            <w:bookmarkStart w:id="116" w:name="_Toc182203948"/>
            <w:bookmarkStart w:id="117" w:name="_Toc183882632"/>
            <w:bookmarkStart w:id="118" w:name="_Toc187321358"/>
            <w:r w:rsidRPr="00134926">
              <w:rPr>
                <w:bCs/>
                <w:iCs/>
                <w:noProof/>
                <w:sz w:val="20"/>
                <w:szCs w:val="20"/>
              </w:rPr>
              <w:t>Median</w:t>
            </w:r>
            <w:bookmarkEnd w:id="115"/>
            <w:bookmarkEnd w:id="116"/>
            <w:bookmarkEnd w:id="117"/>
            <w:bookmarkEnd w:id="118"/>
          </w:p>
        </w:tc>
        <w:tc>
          <w:tcPr>
            <w:tcW w:w="1308" w:type="dxa"/>
          </w:tcPr>
          <w:p w14:paraId="188CF5D0" w14:textId="78FF20BC" w:rsidR="00134926" w:rsidRPr="00134926" w:rsidRDefault="001C247A" w:rsidP="001461B7">
            <w:pPr>
              <w:spacing w:line="340" w:lineRule="exact"/>
              <w:ind w:firstLine="0"/>
              <w:rPr>
                <w:bCs/>
                <w:iCs/>
                <w:noProof/>
                <w:sz w:val="20"/>
                <w:szCs w:val="20"/>
              </w:rPr>
            </w:pPr>
            <w:bookmarkStart w:id="119" w:name="_Toc181702545"/>
            <w:bookmarkStart w:id="120" w:name="_Toc182203949"/>
            <w:bookmarkStart w:id="121" w:name="_Toc183882633"/>
            <w:bookmarkStart w:id="122" w:name="_Toc187321359"/>
            <w:r w:rsidRPr="00134926">
              <w:rPr>
                <w:bCs/>
                <w:iCs/>
                <w:noProof/>
                <w:sz w:val="20"/>
                <w:szCs w:val="20"/>
              </w:rPr>
              <w:t>0</w:t>
            </w:r>
            <w:r w:rsidR="001461B7">
              <w:rPr>
                <w:bCs/>
                <w:iCs/>
                <w:noProof/>
                <w:sz w:val="20"/>
                <w:szCs w:val="20"/>
              </w:rPr>
              <w:t>.</w:t>
            </w:r>
            <w:r w:rsidRPr="00134926">
              <w:rPr>
                <w:bCs/>
                <w:iCs/>
                <w:noProof/>
                <w:sz w:val="20"/>
                <w:szCs w:val="20"/>
              </w:rPr>
              <w:t>33</w:t>
            </w:r>
            <w:bookmarkEnd w:id="119"/>
            <w:bookmarkEnd w:id="120"/>
            <w:bookmarkEnd w:id="121"/>
            <w:bookmarkEnd w:id="122"/>
          </w:p>
        </w:tc>
        <w:tc>
          <w:tcPr>
            <w:tcW w:w="1058" w:type="dxa"/>
          </w:tcPr>
          <w:p w14:paraId="72BEE9A0" w14:textId="02DE26A8" w:rsidR="00134926" w:rsidRPr="00134926" w:rsidRDefault="001C247A" w:rsidP="001461B7">
            <w:pPr>
              <w:spacing w:line="340" w:lineRule="exact"/>
              <w:ind w:firstLine="0"/>
              <w:rPr>
                <w:bCs/>
                <w:iCs/>
                <w:noProof/>
                <w:sz w:val="20"/>
                <w:szCs w:val="20"/>
              </w:rPr>
            </w:pPr>
            <w:bookmarkStart w:id="123" w:name="_Toc181702546"/>
            <w:bookmarkStart w:id="124" w:name="_Toc182203950"/>
            <w:bookmarkStart w:id="125" w:name="_Toc183882634"/>
            <w:bookmarkStart w:id="126" w:name="_Toc187321360"/>
            <w:r w:rsidRPr="00134926">
              <w:rPr>
                <w:bCs/>
                <w:iCs/>
                <w:noProof/>
                <w:sz w:val="20"/>
                <w:szCs w:val="20"/>
              </w:rPr>
              <w:t>0</w:t>
            </w:r>
            <w:r w:rsidR="001461B7">
              <w:rPr>
                <w:bCs/>
                <w:iCs/>
                <w:noProof/>
                <w:sz w:val="20"/>
                <w:szCs w:val="20"/>
              </w:rPr>
              <w:t>.</w:t>
            </w:r>
            <w:r w:rsidRPr="00134926">
              <w:rPr>
                <w:bCs/>
                <w:iCs/>
                <w:noProof/>
                <w:sz w:val="20"/>
                <w:szCs w:val="20"/>
              </w:rPr>
              <w:t>19</w:t>
            </w:r>
            <w:bookmarkEnd w:id="123"/>
            <w:bookmarkEnd w:id="124"/>
            <w:bookmarkEnd w:id="125"/>
            <w:bookmarkEnd w:id="126"/>
          </w:p>
        </w:tc>
        <w:tc>
          <w:tcPr>
            <w:tcW w:w="1178" w:type="dxa"/>
          </w:tcPr>
          <w:p w14:paraId="2115A0C1" w14:textId="3E951570" w:rsidR="00134926" w:rsidRPr="00134926" w:rsidRDefault="001C247A" w:rsidP="001461B7">
            <w:pPr>
              <w:spacing w:line="340" w:lineRule="exact"/>
              <w:ind w:firstLine="0"/>
              <w:rPr>
                <w:bCs/>
                <w:iCs/>
                <w:noProof/>
                <w:sz w:val="20"/>
                <w:szCs w:val="20"/>
              </w:rPr>
            </w:pPr>
            <w:bookmarkStart w:id="127" w:name="_Toc181702547"/>
            <w:bookmarkStart w:id="128" w:name="_Toc182203951"/>
            <w:bookmarkStart w:id="129" w:name="_Toc183882635"/>
            <w:bookmarkStart w:id="130" w:name="_Toc187321361"/>
            <w:r w:rsidRPr="00134926">
              <w:rPr>
                <w:bCs/>
                <w:iCs/>
                <w:noProof/>
                <w:sz w:val="20"/>
                <w:szCs w:val="20"/>
              </w:rPr>
              <w:t>0</w:t>
            </w:r>
            <w:r w:rsidR="001461B7">
              <w:rPr>
                <w:bCs/>
                <w:iCs/>
                <w:noProof/>
                <w:sz w:val="20"/>
                <w:szCs w:val="20"/>
              </w:rPr>
              <w:t>.</w:t>
            </w:r>
            <w:r w:rsidRPr="00134926">
              <w:rPr>
                <w:bCs/>
                <w:iCs/>
                <w:noProof/>
                <w:sz w:val="20"/>
                <w:szCs w:val="20"/>
              </w:rPr>
              <w:t>10</w:t>
            </w:r>
            <w:bookmarkEnd w:id="127"/>
            <w:bookmarkEnd w:id="128"/>
            <w:bookmarkEnd w:id="129"/>
            <w:bookmarkEnd w:id="130"/>
          </w:p>
        </w:tc>
        <w:tc>
          <w:tcPr>
            <w:tcW w:w="1275" w:type="dxa"/>
            <w:vMerge w:val="restart"/>
          </w:tcPr>
          <w:p w14:paraId="55C4C8E1" w14:textId="77777777" w:rsidR="00134926" w:rsidRPr="00CB6CAD" w:rsidRDefault="001C247A" w:rsidP="004D0367">
            <w:pPr>
              <w:spacing w:line="340" w:lineRule="exact"/>
              <w:ind w:firstLine="0"/>
              <w:rPr>
                <w:bCs/>
                <w:iCs/>
                <w:noProof/>
                <w:sz w:val="20"/>
                <w:szCs w:val="20"/>
              </w:rPr>
            </w:pPr>
            <w:bookmarkStart w:id="131" w:name="_Toc181702548"/>
            <w:bookmarkStart w:id="132" w:name="_Toc182203952"/>
            <w:bookmarkStart w:id="133" w:name="_Toc183882636"/>
            <w:bookmarkStart w:id="134" w:name="_Toc187321362"/>
            <w:r w:rsidRPr="00CB6CAD">
              <w:rPr>
                <w:bCs/>
                <w:iCs/>
                <w:noProof/>
                <w:sz w:val="20"/>
                <w:szCs w:val="20"/>
              </w:rPr>
              <w:t>p</w:t>
            </w:r>
            <w:r w:rsidRPr="00CB6CAD">
              <w:rPr>
                <w:bCs/>
                <w:iCs/>
                <w:noProof/>
                <w:sz w:val="20"/>
                <w:szCs w:val="20"/>
                <w:vertAlign w:val="subscript"/>
              </w:rPr>
              <w:t>a,b</w:t>
            </w:r>
            <w:r w:rsidRPr="00CB6CAD">
              <w:rPr>
                <w:bCs/>
                <w:iCs/>
                <w:noProof/>
                <w:sz w:val="20"/>
                <w:szCs w:val="20"/>
              </w:rPr>
              <w:t xml:space="preserve"> &lt; 0.001</w:t>
            </w:r>
            <w:bookmarkEnd w:id="131"/>
            <w:bookmarkEnd w:id="132"/>
            <w:bookmarkEnd w:id="133"/>
            <w:bookmarkEnd w:id="134"/>
          </w:p>
          <w:p w14:paraId="795B457D" w14:textId="77777777" w:rsidR="00134926" w:rsidRPr="00CB6CAD" w:rsidRDefault="001C247A" w:rsidP="004D0367">
            <w:pPr>
              <w:spacing w:line="340" w:lineRule="exact"/>
              <w:ind w:firstLine="0"/>
              <w:rPr>
                <w:bCs/>
                <w:iCs/>
                <w:noProof/>
                <w:sz w:val="20"/>
                <w:szCs w:val="20"/>
                <w:lang w:val="nl-NL"/>
              </w:rPr>
            </w:pPr>
            <w:r w:rsidRPr="00CB6CAD">
              <w:rPr>
                <w:bCs/>
                <w:iCs/>
                <w:noProof/>
                <w:sz w:val="20"/>
                <w:szCs w:val="20"/>
              </w:rPr>
              <w:t>p</w:t>
            </w:r>
            <w:r w:rsidRPr="00CB6CAD">
              <w:rPr>
                <w:bCs/>
                <w:iCs/>
                <w:noProof/>
                <w:sz w:val="20"/>
                <w:szCs w:val="20"/>
                <w:vertAlign w:val="subscript"/>
              </w:rPr>
              <w:t>a,c</w:t>
            </w:r>
            <w:r w:rsidRPr="00CB6CAD">
              <w:rPr>
                <w:bCs/>
                <w:iCs/>
                <w:noProof/>
                <w:sz w:val="20"/>
                <w:szCs w:val="20"/>
              </w:rPr>
              <w:t xml:space="preserve"> &lt; 0.001</w:t>
            </w:r>
          </w:p>
          <w:p w14:paraId="3D85BFE0" w14:textId="77777777" w:rsidR="00134926" w:rsidRPr="00CB6CAD" w:rsidRDefault="001C247A" w:rsidP="004D0367">
            <w:pPr>
              <w:spacing w:line="340" w:lineRule="exact"/>
              <w:ind w:firstLine="0"/>
              <w:rPr>
                <w:bCs/>
                <w:iCs/>
                <w:noProof/>
                <w:sz w:val="20"/>
                <w:szCs w:val="20"/>
              </w:rPr>
            </w:pPr>
            <w:bookmarkStart w:id="135" w:name="_Toc181702549"/>
            <w:bookmarkStart w:id="136" w:name="_Toc182203953"/>
            <w:bookmarkStart w:id="137" w:name="_Toc183882637"/>
            <w:bookmarkStart w:id="138" w:name="_Toc187321363"/>
            <w:r w:rsidRPr="00CB6CAD">
              <w:rPr>
                <w:bCs/>
                <w:iCs/>
                <w:noProof/>
                <w:sz w:val="20"/>
                <w:szCs w:val="20"/>
              </w:rPr>
              <w:t>p</w:t>
            </w:r>
            <w:r w:rsidRPr="00CB6CAD">
              <w:rPr>
                <w:bCs/>
                <w:iCs/>
                <w:noProof/>
                <w:sz w:val="20"/>
                <w:szCs w:val="20"/>
                <w:vertAlign w:val="subscript"/>
              </w:rPr>
              <w:t>b,c</w:t>
            </w:r>
            <w:r w:rsidRPr="00CB6CAD">
              <w:rPr>
                <w:bCs/>
                <w:iCs/>
                <w:noProof/>
                <w:sz w:val="20"/>
                <w:szCs w:val="20"/>
              </w:rPr>
              <w:t xml:space="preserve"> &lt; 0.001</w:t>
            </w:r>
            <w:bookmarkEnd w:id="135"/>
            <w:bookmarkEnd w:id="136"/>
            <w:bookmarkEnd w:id="137"/>
            <w:bookmarkEnd w:id="138"/>
          </w:p>
        </w:tc>
      </w:tr>
      <w:tr w:rsidR="000524AF" w14:paraId="4D6CB5B2" w14:textId="77777777" w:rsidTr="001461B7">
        <w:trPr>
          <w:jc w:val="center"/>
        </w:trPr>
        <w:tc>
          <w:tcPr>
            <w:tcW w:w="794" w:type="dxa"/>
            <w:vMerge/>
          </w:tcPr>
          <w:p w14:paraId="6B55AB99" w14:textId="77777777" w:rsidR="00134926" w:rsidRPr="00134926" w:rsidRDefault="00134926" w:rsidP="004D0367">
            <w:pPr>
              <w:spacing w:line="340" w:lineRule="exact"/>
              <w:ind w:firstLine="0"/>
              <w:rPr>
                <w:bCs/>
                <w:iCs/>
                <w:noProof/>
              </w:rPr>
            </w:pPr>
          </w:p>
        </w:tc>
        <w:tc>
          <w:tcPr>
            <w:tcW w:w="1186" w:type="dxa"/>
          </w:tcPr>
          <w:p w14:paraId="50A50A16" w14:textId="77777777" w:rsidR="00134926" w:rsidRPr="00134926" w:rsidRDefault="001C247A" w:rsidP="00091180">
            <w:pPr>
              <w:spacing w:line="340" w:lineRule="exact"/>
              <w:ind w:firstLine="0"/>
              <w:jc w:val="center"/>
              <w:rPr>
                <w:bCs/>
                <w:iCs/>
                <w:noProof/>
                <w:sz w:val="20"/>
                <w:szCs w:val="20"/>
              </w:rPr>
            </w:pPr>
            <w:bookmarkStart w:id="139" w:name="_Toc183882638"/>
            <w:bookmarkStart w:id="140" w:name="_Toc187321364"/>
            <w:r w:rsidRPr="00134926">
              <w:rPr>
                <w:bCs/>
                <w:iCs/>
                <w:noProof/>
                <w:sz w:val="20"/>
                <w:szCs w:val="20"/>
              </w:rPr>
              <w:t>Quartile</w:t>
            </w:r>
            <w:bookmarkEnd w:id="139"/>
            <w:bookmarkEnd w:id="140"/>
          </w:p>
        </w:tc>
        <w:tc>
          <w:tcPr>
            <w:tcW w:w="1308" w:type="dxa"/>
          </w:tcPr>
          <w:p w14:paraId="6680D16C" w14:textId="7E2688F3" w:rsidR="00134926" w:rsidRPr="00134926" w:rsidRDefault="001C247A" w:rsidP="001461B7">
            <w:pPr>
              <w:spacing w:line="340" w:lineRule="exact"/>
              <w:ind w:firstLine="0"/>
              <w:rPr>
                <w:bCs/>
                <w:iCs/>
                <w:noProof/>
                <w:sz w:val="20"/>
                <w:szCs w:val="20"/>
              </w:rPr>
            </w:pPr>
            <w:bookmarkStart w:id="141" w:name="_Toc181702551"/>
            <w:bookmarkStart w:id="142" w:name="_Toc182203955"/>
            <w:bookmarkStart w:id="143" w:name="_Toc183882639"/>
            <w:bookmarkStart w:id="144" w:name="_Toc187321365"/>
            <w:r w:rsidRPr="00134926">
              <w:rPr>
                <w:bCs/>
                <w:iCs/>
                <w:noProof/>
                <w:sz w:val="20"/>
                <w:szCs w:val="20"/>
              </w:rPr>
              <w:t>0</w:t>
            </w:r>
            <w:r w:rsidR="001461B7">
              <w:rPr>
                <w:bCs/>
                <w:iCs/>
                <w:noProof/>
                <w:sz w:val="20"/>
                <w:szCs w:val="20"/>
              </w:rPr>
              <w:t>.</w:t>
            </w:r>
            <w:r w:rsidRPr="00134926">
              <w:rPr>
                <w:bCs/>
                <w:iCs/>
                <w:noProof/>
                <w:sz w:val="20"/>
                <w:szCs w:val="20"/>
              </w:rPr>
              <w:t>17 - 1</w:t>
            </w:r>
            <w:r w:rsidR="001461B7">
              <w:rPr>
                <w:bCs/>
                <w:iCs/>
                <w:noProof/>
                <w:sz w:val="20"/>
                <w:szCs w:val="20"/>
              </w:rPr>
              <w:t>.</w:t>
            </w:r>
            <w:r w:rsidRPr="00134926">
              <w:rPr>
                <w:bCs/>
                <w:iCs/>
                <w:noProof/>
                <w:sz w:val="20"/>
                <w:szCs w:val="20"/>
              </w:rPr>
              <w:t>57</w:t>
            </w:r>
            <w:bookmarkEnd w:id="141"/>
            <w:bookmarkEnd w:id="142"/>
            <w:bookmarkEnd w:id="143"/>
            <w:bookmarkEnd w:id="144"/>
          </w:p>
        </w:tc>
        <w:tc>
          <w:tcPr>
            <w:tcW w:w="1058" w:type="dxa"/>
          </w:tcPr>
          <w:p w14:paraId="76EEF77E" w14:textId="4D79D1E4" w:rsidR="00134926" w:rsidRPr="00134926" w:rsidRDefault="001C247A" w:rsidP="001461B7">
            <w:pPr>
              <w:spacing w:line="340" w:lineRule="exact"/>
              <w:ind w:firstLine="0"/>
              <w:rPr>
                <w:bCs/>
                <w:iCs/>
                <w:noProof/>
                <w:sz w:val="20"/>
                <w:szCs w:val="20"/>
              </w:rPr>
            </w:pPr>
            <w:bookmarkStart w:id="145" w:name="_Toc181702552"/>
            <w:bookmarkStart w:id="146" w:name="_Toc182203956"/>
            <w:bookmarkStart w:id="147" w:name="_Toc183882640"/>
            <w:bookmarkStart w:id="148" w:name="_Toc187321366"/>
            <w:r w:rsidRPr="00134926">
              <w:rPr>
                <w:bCs/>
                <w:iCs/>
                <w:noProof/>
                <w:sz w:val="20"/>
                <w:szCs w:val="20"/>
              </w:rPr>
              <w:t>0</w:t>
            </w:r>
            <w:r w:rsidR="001461B7">
              <w:rPr>
                <w:bCs/>
                <w:iCs/>
                <w:noProof/>
                <w:sz w:val="20"/>
                <w:szCs w:val="20"/>
              </w:rPr>
              <w:t>.</w:t>
            </w:r>
            <w:r w:rsidRPr="00134926">
              <w:rPr>
                <w:bCs/>
                <w:iCs/>
                <w:noProof/>
                <w:sz w:val="20"/>
                <w:szCs w:val="20"/>
              </w:rPr>
              <w:t>09 - 0</w:t>
            </w:r>
            <w:r w:rsidR="001461B7">
              <w:rPr>
                <w:bCs/>
                <w:iCs/>
                <w:noProof/>
                <w:sz w:val="20"/>
                <w:szCs w:val="20"/>
              </w:rPr>
              <w:t>.</w:t>
            </w:r>
            <w:r w:rsidRPr="00134926">
              <w:rPr>
                <w:bCs/>
                <w:iCs/>
                <w:noProof/>
                <w:sz w:val="20"/>
                <w:szCs w:val="20"/>
              </w:rPr>
              <w:t>61</w:t>
            </w:r>
            <w:bookmarkEnd w:id="145"/>
            <w:bookmarkEnd w:id="146"/>
            <w:bookmarkEnd w:id="147"/>
            <w:bookmarkEnd w:id="148"/>
          </w:p>
        </w:tc>
        <w:tc>
          <w:tcPr>
            <w:tcW w:w="1178" w:type="dxa"/>
          </w:tcPr>
          <w:p w14:paraId="4899A61E" w14:textId="32D00633" w:rsidR="00134926" w:rsidRPr="00134926" w:rsidRDefault="001C247A" w:rsidP="001461B7">
            <w:pPr>
              <w:spacing w:line="340" w:lineRule="exact"/>
              <w:ind w:firstLine="0"/>
              <w:rPr>
                <w:bCs/>
                <w:iCs/>
                <w:noProof/>
                <w:sz w:val="20"/>
                <w:szCs w:val="20"/>
              </w:rPr>
            </w:pPr>
            <w:bookmarkStart w:id="149" w:name="_Toc181702553"/>
            <w:bookmarkStart w:id="150" w:name="_Toc182203957"/>
            <w:bookmarkStart w:id="151" w:name="_Toc183882641"/>
            <w:bookmarkStart w:id="152" w:name="_Toc187321367"/>
            <w:r w:rsidRPr="00134926">
              <w:rPr>
                <w:bCs/>
                <w:iCs/>
                <w:noProof/>
                <w:sz w:val="20"/>
                <w:szCs w:val="20"/>
              </w:rPr>
              <w:t>0</w:t>
            </w:r>
            <w:r w:rsidR="001461B7">
              <w:rPr>
                <w:bCs/>
                <w:iCs/>
                <w:noProof/>
                <w:sz w:val="20"/>
                <w:szCs w:val="20"/>
              </w:rPr>
              <w:t>.</w:t>
            </w:r>
            <w:r w:rsidRPr="00134926">
              <w:rPr>
                <w:bCs/>
                <w:iCs/>
                <w:noProof/>
                <w:sz w:val="20"/>
                <w:szCs w:val="20"/>
              </w:rPr>
              <w:t>06 - 0</w:t>
            </w:r>
            <w:r w:rsidR="001461B7">
              <w:rPr>
                <w:bCs/>
                <w:iCs/>
                <w:noProof/>
                <w:sz w:val="20"/>
                <w:szCs w:val="20"/>
              </w:rPr>
              <w:t>.</w:t>
            </w:r>
            <w:r w:rsidRPr="00134926">
              <w:rPr>
                <w:bCs/>
                <w:iCs/>
                <w:noProof/>
                <w:sz w:val="20"/>
                <w:szCs w:val="20"/>
              </w:rPr>
              <w:t>14</w:t>
            </w:r>
            <w:bookmarkEnd w:id="149"/>
            <w:bookmarkEnd w:id="150"/>
            <w:bookmarkEnd w:id="151"/>
            <w:bookmarkEnd w:id="152"/>
          </w:p>
        </w:tc>
        <w:tc>
          <w:tcPr>
            <w:tcW w:w="1275" w:type="dxa"/>
            <w:vMerge/>
          </w:tcPr>
          <w:p w14:paraId="4986A4CA" w14:textId="77777777" w:rsidR="00134926" w:rsidRPr="00134926" w:rsidRDefault="00134926" w:rsidP="004D0367">
            <w:pPr>
              <w:spacing w:line="340" w:lineRule="exact"/>
              <w:ind w:firstLine="0"/>
              <w:rPr>
                <w:bCs/>
                <w:iCs/>
                <w:noProof/>
              </w:rPr>
            </w:pPr>
          </w:p>
        </w:tc>
      </w:tr>
      <w:tr w:rsidR="000524AF" w14:paraId="2CFB12D3" w14:textId="77777777" w:rsidTr="001461B7">
        <w:trPr>
          <w:jc w:val="center"/>
        </w:trPr>
        <w:tc>
          <w:tcPr>
            <w:tcW w:w="794" w:type="dxa"/>
            <w:vMerge/>
          </w:tcPr>
          <w:p w14:paraId="5E833F1C" w14:textId="77777777" w:rsidR="00134926" w:rsidRPr="00134926" w:rsidRDefault="00134926" w:rsidP="004D0367">
            <w:pPr>
              <w:spacing w:line="340" w:lineRule="exact"/>
              <w:ind w:firstLine="0"/>
              <w:rPr>
                <w:bCs/>
                <w:iCs/>
                <w:noProof/>
              </w:rPr>
            </w:pPr>
          </w:p>
        </w:tc>
        <w:tc>
          <w:tcPr>
            <w:tcW w:w="1186" w:type="dxa"/>
          </w:tcPr>
          <w:p w14:paraId="6C190004" w14:textId="77777777" w:rsidR="00134926" w:rsidRPr="00134926" w:rsidRDefault="001C247A" w:rsidP="00091180">
            <w:pPr>
              <w:spacing w:line="340" w:lineRule="exact"/>
              <w:ind w:firstLine="0"/>
              <w:jc w:val="center"/>
              <w:rPr>
                <w:bCs/>
                <w:iCs/>
                <w:noProof/>
                <w:sz w:val="20"/>
                <w:szCs w:val="20"/>
              </w:rPr>
            </w:pPr>
            <w:bookmarkStart w:id="153" w:name="_Toc181702554"/>
            <w:bookmarkStart w:id="154" w:name="_Toc182203958"/>
            <w:bookmarkStart w:id="155" w:name="_Toc183882642"/>
            <w:bookmarkStart w:id="156" w:name="_Toc187321368"/>
            <w:r w:rsidRPr="00134926">
              <w:rPr>
                <w:bCs/>
                <w:iCs/>
                <w:noProof/>
                <w:sz w:val="20"/>
                <w:szCs w:val="20"/>
              </w:rPr>
              <w:t>Min - Max</w:t>
            </w:r>
            <w:bookmarkEnd w:id="153"/>
            <w:bookmarkEnd w:id="154"/>
            <w:bookmarkEnd w:id="155"/>
            <w:bookmarkEnd w:id="156"/>
          </w:p>
        </w:tc>
        <w:tc>
          <w:tcPr>
            <w:tcW w:w="1308" w:type="dxa"/>
          </w:tcPr>
          <w:p w14:paraId="16229A68" w14:textId="255C0948" w:rsidR="00134926" w:rsidRPr="00134926" w:rsidRDefault="001C247A" w:rsidP="001461B7">
            <w:pPr>
              <w:spacing w:line="340" w:lineRule="exact"/>
              <w:ind w:firstLine="0"/>
              <w:rPr>
                <w:bCs/>
                <w:iCs/>
                <w:noProof/>
                <w:sz w:val="20"/>
                <w:szCs w:val="20"/>
              </w:rPr>
            </w:pPr>
            <w:bookmarkStart w:id="157" w:name="_Toc181702555"/>
            <w:bookmarkStart w:id="158" w:name="_Toc182203959"/>
            <w:bookmarkStart w:id="159" w:name="_Toc183882643"/>
            <w:bookmarkStart w:id="160" w:name="_Toc187321369"/>
            <w:r w:rsidRPr="00134926">
              <w:rPr>
                <w:bCs/>
                <w:iCs/>
                <w:noProof/>
                <w:sz w:val="20"/>
                <w:szCs w:val="20"/>
              </w:rPr>
              <w:t>0</w:t>
            </w:r>
            <w:r w:rsidR="001461B7">
              <w:rPr>
                <w:bCs/>
                <w:iCs/>
                <w:noProof/>
                <w:sz w:val="20"/>
                <w:szCs w:val="20"/>
              </w:rPr>
              <w:t>.</w:t>
            </w:r>
            <w:r w:rsidRPr="00134926">
              <w:rPr>
                <w:bCs/>
                <w:iCs/>
                <w:noProof/>
                <w:sz w:val="20"/>
                <w:szCs w:val="20"/>
              </w:rPr>
              <w:t>05 - 11</w:t>
            </w:r>
            <w:r w:rsidR="001461B7">
              <w:rPr>
                <w:bCs/>
                <w:iCs/>
                <w:noProof/>
                <w:sz w:val="20"/>
                <w:szCs w:val="20"/>
              </w:rPr>
              <w:t>.</w:t>
            </w:r>
            <w:r w:rsidRPr="00134926">
              <w:rPr>
                <w:bCs/>
                <w:iCs/>
                <w:noProof/>
                <w:sz w:val="20"/>
                <w:szCs w:val="20"/>
              </w:rPr>
              <w:t>39</w:t>
            </w:r>
            <w:bookmarkEnd w:id="157"/>
            <w:bookmarkEnd w:id="158"/>
            <w:bookmarkEnd w:id="159"/>
            <w:bookmarkEnd w:id="160"/>
          </w:p>
        </w:tc>
        <w:tc>
          <w:tcPr>
            <w:tcW w:w="1058" w:type="dxa"/>
          </w:tcPr>
          <w:p w14:paraId="488A527C" w14:textId="6064E79C" w:rsidR="00134926" w:rsidRPr="00134926" w:rsidRDefault="001C247A" w:rsidP="001461B7">
            <w:pPr>
              <w:spacing w:line="340" w:lineRule="exact"/>
              <w:ind w:firstLine="0"/>
              <w:rPr>
                <w:bCs/>
                <w:iCs/>
                <w:noProof/>
                <w:sz w:val="20"/>
                <w:szCs w:val="20"/>
              </w:rPr>
            </w:pPr>
            <w:bookmarkStart w:id="161" w:name="_Toc181702556"/>
            <w:bookmarkStart w:id="162" w:name="_Toc182203960"/>
            <w:bookmarkStart w:id="163" w:name="_Toc183882644"/>
            <w:bookmarkStart w:id="164" w:name="_Toc187321370"/>
            <w:r w:rsidRPr="00134926">
              <w:rPr>
                <w:bCs/>
                <w:iCs/>
                <w:noProof/>
                <w:sz w:val="20"/>
                <w:szCs w:val="20"/>
              </w:rPr>
              <w:t>0</w:t>
            </w:r>
            <w:r w:rsidR="001461B7">
              <w:rPr>
                <w:bCs/>
                <w:iCs/>
                <w:noProof/>
                <w:sz w:val="20"/>
                <w:szCs w:val="20"/>
              </w:rPr>
              <w:t>.</w:t>
            </w:r>
            <w:r w:rsidRPr="00134926">
              <w:rPr>
                <w:bCs/>
                <w:iCs/>
                <w:noProof/>
                <w:sz w:val="20"/>
                <w:szCs w:val="20"/>
              </w:rPr>
              <w:t>03 - 2</w:t>
            </w:r>
            <w:r w:rsidR="001461B7">
              <w:rPr>
                <w:bCs/>
                <w:iCs/>
                <w:noProof/>
                <w:sz w:val="20"/>
                <w:szCs w:val="20"/>
              </w:rPr>
              <w:t>.</w:t>
            </w:r>
            <w:r w:rsidRPr="00134926">
              <w:rPr>
                <w:bCs/>
                <w:iCs/>
                <w:noProof/>
                <w:sz w:val="20"/>
                <w:szCs w:val="20"/>
              </w:rPr>
              <w:t>28</w:t>
            </w:r>
            <w:bookmarkEnd w:id="161"/>
            <w:bookmarkEnd w:id="162"/>
            <w:bookmarkEnd w:id="163"/>
            <w:bookmarkEnd w:id="164"/>
          </w:p>
        </w:tc>
        <w:tc>
          <w:tcPr>
            <w:tcW w:w="1178" w:type="dxa"/>
          </w:tcPr>
          <w:p w14:paraId="7D8B3C8E" w14:textId="52D02D8C" w:rsidR="00134926" w:rsidRPr="00134926" w:rsidRDefault="001C247A" w:rsidP="001461B7">
            <w:pPr>
              <w:spacing w:line="340" w:lineRule="exact"/>
              <w:ind w:firstLine="0"/>
              <w:rPr>
                <w:bCs/>
                <w:iCs/>
                <w:noProof/>
                <w:sz w:val="20"/>
                <w:szCs w:val="20"/>
              </w:rPr>
            </w:pPr>
            <w:bookmarkStart w:id="165" w:name="_Toc181702557"/>
            <w:bookmarkStart w:id="166" w:name="_Toc182203961"/>
            <w:bookmarkStart w:id="167" w:name="_Toc183882645"/>
            <w:bookmarkStart w:id="168" w:name="_Toc187321371"/>
            <w:r w:rsidRPr="00134926">
              <w:rPr>
                <w:bCs/>
                <w:iCs/>
                <w:noProof/>
                <w:sz w:val="20"/>
                <w:szCs w:val="20"/>
              </w:rPr>
              <w:t>0</w:t>
            </w:r>
            <w:r w:rsidR="001461B7">
              <w:rPr>
                <w:bCs/>
                <w:iCs/>
                <w:noProof/>
                <w:sz w:val="20"/>
                <w:szCs w:val="20"/>
              </w:rPr>
              <w:t>.</w:t>
            </w:r>
            <w:r w:rsidRPr="00134926">
              <w:rPr>
                <w:bCs/>
                <w:iCs/>
                <w:noProof/>
                <w:sz w:val="20"/>
                <w:szCs w:val="20"/>
              </w:rPr>
              <w:t>03 - 0</w:t>
            </w:r>
            <w:r w:rsidR="001461B7">
              <w:rPr>
                <w:bCs/>
                <w:iCs/>
                <w:noProof/>
                <w:sz w:val="20"/>
                <w:szCs w:val="20"/>
              </w:rPr>
              <w:t>.</w:t>
            </w:r>
            <w:r w:rsidRPr="00134926">
              <w:rPr>
                <w:bCs/>
                <w:iCs/>
                <w:noProof/>
                <w:sz w:val="20"/>
                <w:szCs w:val="20"/>
              </w:rPr>
              <w:t>17</w:t>
            </w:r>
            <w:bookmarkEnd w:id="165"/>
            <w:bookmarkEnd w:id="166"/>
            <w:bookmarkEnd w:id="167"/>
            <w:bookmarkEnd w:id="168"/>
          </w:p>
        </w:tc>
        <w:tc>
          <w:tcPr>
            <w:tcW w:w="1275" w:type="dxa"/>
            <w:vMerge/>
          </w:tcPr>
          <w:p w14:paraId="619F07CC" w14:textId="77777777" w:rsidR="00134926" w:rsidRPr="00134926" w:rsidRDefault="00134926" w:rsidP="004D0367">
            <w:pPr>
              <w:spacing w:line="340" w:lineRule="exact"/>
              <w:ind w:firstLine="0"/>
              <w:rPr>
                <w:bCs/>
                <w:iCs/>
                <w:noProof/>
              </w:rPr>
            </w:pPr>
          </w:p>
        </w:tc>
      </w:tr>
    </w:tbl>
    <w:p w14:paraId="370DE9D7" w14:textId="757AA60C" w:rsidR="005E673A" w:rsidRPr="005E673A" w:rsidRDefault="001C247A" w:rsidP="004D0367">
      <w:pPr>
        <w:spacing w:line="340" w:lineRule="exact"/>
        <w:ind w:firstLine="0"/>
        <w:rPr>
          <w:rFonts w:eastAsia="Times New Roman"/>
          <w:noProof/>
        </w:rPr>
      </w:pPr>
      <w:bookmarkStart w:id="169" w:name="_Toc169531754"/>
      <w:bookmarkStart w:id="170" w:name="_Toc171252123"/>
      <w:bookmarkStart w:id="171" w:name="_Toc173258653"/>
      <w:bookmarkStart w:id="172" w:name="_Toc187321126"/>
      <w:r>
        <w:rPr>
          <w:rFonts w:eastAsia="Times New Roman"/>
          <w:noProof/>
        </w:rPr>
        <w:t xml:space="preserve"> - The median level </w:t>
      </w:r>
      <w:r w:rsidRPr="005E673A">
        <w:rPr>
          <w:rFonts w:eastAsia="Times New Roman"/>
          <w:noProof/>
        </w:rPr>
        <w:t xml:space="preserve">of </w:t>
      </w:r>
      <w:r w:rsidR="0095306D">
        <w:rPr>
          <w:rFonts w:eastAsia="Times New Roman"/>
          <w:noProof/>
        </w:rPr>
        <w:t>plasma</w:t>
      </w:r>
      <w:r w:rsidRPr="005E673A">
        <w:rPr>
          <w:rFonts w:eastAsia="Times New Roman"/>
          <w:noProof/>
        </w:rPr>
        <w:t xml:space="preserve"> </w:t>
      </w:r>
      <w:r w:rsidR="00BD2C99" w:rsidRPr="00BD2C99">
        <w:rPr>
          <w:rFonts w:eastAsia="Times New Roman"/>
          <w:i/>
          <w:iCs/>
          <w:noProof/>
        </w:rPr>
        <w:t>CP</w:t>
      </w:r>
      <w:r w:rsidR="00BD2C99" w:rsidRPr="005E673A">
        <w:rPr>
          <w:rFonts w:eastAsia="Times New Roman"/>
          <w:noProof/>
        </w:rPr>
        <w:t xml:space="preserve"> </w:t>
      </w:r>
      <w:r w:rsidRPr="005E673A">
        <w:rPr>
          <w:rFonts w:eastAsia="Times New Roman"/>
          <w:noProof/>
        </w:rPr>
        <w:t xml:space="preserve">mRNA expression in the </w:t>
      </w:r>
      <w:r w:rsidR="006F1A52">
        <w:rPr>
          <w:rFonts w:eastAsia="Times New Roman"/>
          <w:noProof/>
        </w:rPr>
        <w:t>HCC</w:t>
      </w:r>
      <w:r w:rsidRPr="005E673A">
        <w:rPr>
          <w:rFonts w:eastAsia="Times New Roman"/>
          <w:noProof/>
        </w:rPr>
        <w:t xml:space="preserve"> group was higher than that in the </w:t>
      </w:r>
      <w:r w:rsidR="006F1A52">
        <w:rPr>
          <w:rFonts w:eastAsia="Times New Roman"/>
          <w:noProof/>
        </w:rPr>
        <w:t>CHD</w:t>
      </w:r>
      <w:r w:rsidRPr="005E673A">
        <w:rPr>
          <w:rFonts w:eastAsia="Times New Roman"/>
          <w:noProof/>
        </w:rPr>
        <w:t xml:space="preserve"> and </w:t>
      </w:r>
      <w:r w:rsidR="006F1A52">
        <w:rPr>
          <w:rFonts w:eastAsia="Times New Roman"/>
          <w:noProof/>
        </w:rPr>
        <w:t>HD</w:t>
      </w:r>
      <w:r w:rsidRPr="005E673A">
        <w:rPr>
          <w:rFonts w:eastAsia="Times New Roman"/>
          <w:noProof/>
        </w:rPr>
        <w:t xml:space="preserve"> groups, p &lt; 0.05.</w:t>
      </w:r>
    </w:p>
    <w:p w14:paraId="2BD0B7FF" w14:textId="46DB4A18" w:rsidR="005E673A" w:rsidRPr="005E673A" w:rsidRDefault="001C247A" w:rsidP="004D0367">
      <w:pPr>
        <w:spacing w:line="340" w:lineRule="exact"/>
        <w:ind w:firstLine="0"/>
        <w:rPr>
          <w:rFonts w:eastAsia="Times New Roman"/>
          <w:noProof/>
        </w:rPr>
      </w:pPr>
      <w:r>
        <w:rPr>
          <w:rFonts w:eastAsia="Times New Roman"/>
          <w:noProof/>
        </w:rPr>
        <w:lastRenderedPageBreak/>
        <w:t xml:space="preserve"> - The median </w:t>
      </w:r>
      <w:r w:rsidR="0095306D">
        <w:rPr>
          <w:rFonts w:eastAsia="Times New Roman"/>
          <w:noProof/>
        </w:rPr>
        <w:t>plasma</w:t>
      </w:r>
      <w:r>
        <w:rPr>
          <w:rFonts w:eastAsia="Times New Roman"/>
          <w:noProof/>
        </w:rPr>
        <w:t xml:space="preserve"> </w:t>
      </w:r>
      <w:r w:rsidR="00BD2C99" w:rsidRPr="00C35F7C">
        <w:rPr>
          <w:rFonts w:eastAsia="Times New Roman"/>
          <w:i/>
          <w:iCs/>
          <w:noProof/>
        </w:rPr>
        <w:t>FGA</w:t>
      </w:r>
      <w:r w:rsidR="00BD2C99">
        <w:rPr>
          <w:rFonts w:eastAsia="Times New Roman"/>
          <w:noProof/>
        </w:rPr>
        <w:t xml:space="preserve"> </w:t>
      </w:r>
      <w:r w:rsidRPr="00B359D3">
        <w:rPr>
          <w:rFonts w:eastAsia="Times New Roman"/>
          <w:i/>
          <w:iCs/>
          <w:noProof/>
        </w:rPr>
        <w:t xml:space="preserve">mRNA </w:t>
      </w:r>
      <w:r w:rsidRPr="00BD2C99">
        <w:rPr>
          <w:rFonts w:eastAsia="Times New Roman"/>
          <w:noProof/>
        </w:rPr>
        <w:t>expression level</w:t>
      </w:r>
      <w:r w:rsidRPr="005E673A">
        <w:rPr>
          <w:rFonts w:eastAsia="Times New Roman"/>
          <w:noProof/>
        </w:rPr>
        <w:t xml:space="preserve"> increased progressively from the </w:t>
      </w:r>
      <w:r w:rsidR="006F1A52">
        <w:rPr>
          <w:rFonts w:eastAsia="Times New Roman"/>
          <w:noProof/>
        </w:rPr>
        <w:t>HD</w:t>
      </w:r>
      <w:r w:rsidRPr="005E673A">
        <w:rPr>
          <w:rFonts w:eastAsia="Times New Roman"/>
          <w:noProof/>
        </w:rPr>
        <w:t xml:space="preserve"> group (0.10), the </w:t>
      </w:r>
      <w:r w:rsidR="006F1A52">
        <w:rPr>
          <w:rFonts w:eastAsia="Times New Roman"/>
          <w:noProof/>
        </w:rPr>
        <w:t>CHD</w:t>
      </w:r>
      <w:r w:rsidRPr="005E673A">
        <w:rPr>
          <w:rFonts w:eastAsia="Times New Roman"/>
          <w:noProof/>
        </w:rPr>
        <w:t xml:space="preserve"> group (0.19) and the highest in the </w:t>
      </w:r>
      <w:r w:rsidR="006F1A52">
        <w:rPr>
          <w:rFonts w:eastAsia="Times New Roman"/>
          <w:noProof/>
        </w:rPr>
        <w:t>HCC</w:t>
      </w:r>
      <w:r w:rsidRPr="005E673A">
        <w:rPr>
          <w:rFonts w:eastAsia="Times New Roman"/>
          <w:noProof/>
        </w:rPr>
        <w:t xml:space="preserve"> group (0.33), a significant difference, p &lt;0.001.</w:t>
      </w:r>
    </w:p>
    <w:p w14:paraId="012F71C8" w14:textId="1C5E6013" w:rsidR="00134926" w:rsidRPr="00134926" w:rsidRDefault="001C247A" w:rsidP="004D0367">
      <w:pPr>
        <w:spacing w:line="340" w:lineRule="exact"/>
        <w:ind w:firstLine="0"/>
        <w:rPr>
          <w:rFonts w:eastAsia="Times New Roman"/>
          <w:b/>
          <w:bCs/>
          <w:i/>
          <w:iCs/>
          <w:noProof/>
          <w:lang w:val="en-GB"/>
        </w:rPr>
      </w:pPr>
      <w:r w:rsidRPr="00134926">
        <w:rPr>
          <w:rFonts w:eastAsia="Times New Roman"/>
          <w:b/>
          <w:bCs/>
          <w:i/>
          <w:iCs/>
          <w:noProof/>
        </w:rPr>
        <w:t>3.2.2. Values of</w:t>
      </w:r>
      <w:r w:rsidR="00A349E4">
        <w:rPr>
          <w:rFonts w:eastAsia="Times New Roman"/>
          <w:b/>
          <w:bCs/>
          <w:i/>
          <w:iCs/>
          <w:noProof/>
        </w:rPr>
        <w:t xml:space="preserve"> </w:t>
      </w:r>
      <w:r w:rsidR="0095306D">
        <w:rPr>
          <w:rFonts w:eastAsia="Times New Roman"/>
          <w:b/>
          <w:bCs/>
          <w:i/>
          <w:iCs/>
          <w:noProof/>
        </w:rPr>
        <w:t>plasma</w:t>
      </w:r>
      <w:r w:rsidRPr="00134926">
        <w:rPr>
          <w:rFonts w:eastAsia="Times New Roman"/>
          <w:b/>
          <w:bCs/>
          <w:i/>
          <w:iCs/>
          <w:noProof/>
        </w:rPr>
        <w:t xml:space="preserve"> CP mRNA and FGA mRNA in the diagnosis of </w:t>
      </w:r>
      <w:r w:rsidR="006F1A52">
        <w:rPr>
          <w:rFonts w:eastAsia="Times New Roman"/>
          <w:b/>
          <w:bCs/>
          <w:i/>
          <w:iCs/>
          <w:noProof/>
        </w:rPr>
        <w:t>HCC</w:t>
      </w:r>
      <w:bookmarkEnd w:id="169"/>
      <w:bookmarkEnd w:id="170"/>
      <w:bookmarkEnd w:id="171"/>
      <w:bookmarkEnd w:id="172"/>
    </w:p>
    <w:p w14:paraId="142CA55B" w14:textId="07FBF7D3" w:rsidR="00134926" w:rsidRPr="00B359D3" w:rsidRDefault="001C247A" w:rsidP="00B359D3">
      <w:pPr>
        <w:spacing w:line="340" w:lineRule="exact"/>
        <w:ind w:firstLine="0"/>
        <w:jc w:val="center"/>
        <w:rPr>
          <w:rFonts w:eastAsia="Times New Roman"/>
          <w:iCs/>
          <w:noProof/>
          <w:lang w:val="en-GB"/>
        </w:rPr>
      </w:pPr>
      <w:bookmarkStart w:id="173" w:name="_Toc187321372"/>
      <w:r w:rsidRPr="00B359D3">
        <w:rPr>
          <w:rFonts w:eastAsia="Times New Roman"/>
          <w:b/>
          <w:bCs/>
          <w:iCs/>
          <w:noProof/>
        </w:rPr>
        <w:t>Table 3.2</w:t>
      </w:r>
      <w:r w:rsidRPr="00B359D3">
        <w:rPr>
          <w:rFonts w:eastAsia="Times New Roman"/>
          <w:iCs/>
          <w:noProof/>
        </w:rPr>
        <w:t xml:space="preserve">. Values of </w:t>
      </w:r>
      <w:r w:rsidRPr="00B359D3">
        <w:rPr>
          <w:rFonts w:eastAsia="Times New Roman"/>
          <w:i/>
          <w:noProof/>
        </w:rPr>
        <w:t>CP</w:t>
      </w:r>
      <w:r w:rsidRPr="00B359D3">
        <w:rPr>
          <w:rFonts w:eastAsia="Times New Roman"/>
          <w:iCs/>
          <w:noProof/>
        </w:rPr>
        <w:t xml:space="preserve"> mRNA expression, </w:t>
      </w:r>
      <w:r w:rsidRPr="00B359D3">
        <w:rPr>
          <w:rFonts w:eastAsia="Times New Roman"/>
          <w:i/>
          <w:noProof/>
        </w:rPr>
        <w:t>FGA</w:t>
      </w:r>
      <w:r w:rsidRPr="00B359D3">
        <w:rPr>
          <w:rFonts w:eastAsia="Times New Roman"/>
          <w:iCs/>
          <w:noProof/>
        </w:rPr>
        <w:t xml:space="preserve"> mRNA and coordination in the diagnosis of </w:t>
      </w:r>
      <w:r w:rsidR="006F1A52">
        <w:rPr>
          <w:rFonts w:eastAsia="Times New Roman"/>
          <w:iCs/>
          <w:noProof/>
        </w:rPr>
        <w:t>HCC</w:t>
      </w:r>
      <w:r w:rsidRPr="00B359D3">
        <w:rPr>
          <w:rFonts w:eastAsia="Times New Roman"/>
          <w:iCs/>
          <w:noProof/>
        </w:rPr>
        <w:t xml:space="preserve"> (non-</w:t>
      </w:r>
      <w:r w:rsidR="00600C69">
        <w:rPr>
          <w:rFonts w:eastAsia="Times New Roman"/>
          <w:iCs/>
          <w:noProof/>
        </w:rPr>
        <w:t>HCC</w:t>
      </w:r>
      <w:r w:rsidRPr="00B359D3">
        <w:rPr>
          <w:rFonts w:eastAsia="Times New Roman"/>
          <w:iCs/>
          <w:noProof/>
        </w:rPr>
        <w:t xml:space="preserve"> control group)</w:t>
      </w:r>
      <w:bookmarkEnd w:id="173"/>
    </w:p>
    <w:tbl>
      <w:tblPr>
        <w:tblStyle w:val="TableGrid"/>
        <w:tblW w:w="6379" w:type="dxa"/>
        <w:jc w:val="center"/>
        <w:tblLayout w:type="fixed"/>
        <w:tblLook w:val="04A0" w:firstRow="1" w:lastRow="0" w:firstColumn="1" w:lastColumn="0" w:noHBand="0" w:noVBand="1"/>
      </w:tblPr>
      <w:tblGrid>
        <w:gridCol w:w="2552"/>
        <w:gridCol w:w="709"/>
        <w:gridCol w:w="709"/>
        <w:gridCol w:w="708"/>
        <w:gridCol w:w="709"/>
        <w:gridCol w:w="992"/>
      </w:tblGrid>
      <w:tr w:rsidR="000524AF" w14:paraId="7F05B434" w14:textId="77777777" w:rsidTr="00BD2C99">
        <w:trPr>
          <w:jc w:val="center"/>
        </w:trPr>
        <w:tc>
          <w:tcPr>
            <w:tcW w:w="2552" w:type="dxa"/>
          </w:tcPr>
          <w:p w14:paraId="0FD0412B" w14:textId="77777777" w:rsidR="00134926" w:rsidRPr="00134926" w:rsidRDefault="001C247A" w:rsidP="00B359D3">
            <w:pPr>
              <w:spacing w:line="340" w:lineRule="exact"/>
              <w:ind w:firstLine="0"/>
              <w:jc w:val="center"/>
              <w:rPr>
                <w:bCs/>
                <w:iCs/>
                <w:noProof/>
                <w:lang w:val="pt-BR"/>
              </w:rPr>
            </w:pPr>
            <w:r w:rsidRPr="00134926">
              <w:rPr>
                <w:bCs/>
                <w:iCs/>
                <w:noProof/>
              </w:rPr>
              <w:t>Index</w:t>
            </w:r>
          </w:p>
        </w:tc>
        <w:tc>
          <w:tcPr>
            <w:tcW w:w="709" w:type="dxa"/>
          </w:tcPr>
          <w:p w14:paraId="4360DAF0" w14:textId="77777777" w:rsidR="00134926" w:rsidRPr="00134926" w:rsidRDefault="001C247A" w:rsidP="00B359D3">
            <w:pPr>
              <w:spacing w:line="340" w:lineRule="exact"/>
              <w:ind w:firstLine="0"/>
              <w:jc w:val="center"/>
              <w:rPr>
                <w:bCs/>
                <w:iCs/>
                <w:noProof/>
              </w:rPr>
            </w:pPr>
            <w:r w:rsidRPr="00134926">
              <w:rPr>
                <w:bCs/>
                <w:iCs/>
                <w:noProof/>
              </w:rPr>
              <w:t>AUC</w:t>
            </w:r>
          </w:p>
        </w:tc>
        <w:tc>
          <w:tcPr>
            <w:tcW w:w="709" w:type="dxa"/>
          </w:tcPr>
          <w:p w14:paraId="75BBEFE1" w14:textId="500C6EF1" w:rsidR="00134926" w:rsidRPr="00134926" w:rsidRDefault="001461B7" w:rsidP="00B359D3">
            <w:pPr>
              <w:spacing w:line="340" w:lineRule="exact"/>
              <w:ind w:firstLine="0"/>
              <w:jc w:val="center"/>
              <w:rPr>
                <w:bCs/>
                <w:iCs/>
                <w:noProof/>
              </w:rPr>
            </w:pPr>
            <w:r>
              <w:rPr>
                <w:bCs/>
                <w:iCs/>
                <w:noProof/>
              </w:rPr>
              <w:t>Cut-off</w:t>
            </w:r>
          </w:p>
        </w:tc>
        <w:tc>
          <w:tcPr>
            <w:tcW w:w="708" w:type="dxa"/>
          </w:tcPr>
          <w:p w14:paraId="45EE8638" w14:textId="77777777" w:rsidR="00134926" w:rsidRPr="00134926" w:rsidRDefault="001C247A" w:rsidP="00B359D3">
            <w:pPr>
              <w:spacing w:line="340" w:lineRule="exact"/>
              <w:ind w:firstLine="0"/>
              <w:jc w:val="center"/>
              <w:rPr>
                <w:bCs/>
                <w:iCs/>
                <w:noProof/>
              </w:rPr>
            </w:pPr>
            <w:r w:rsidRPr="00134926">
              <w:rPr>
                <w:bCs/>
                <w:iCs/>
                <w:noProof/>
              </w:rPr>
              <w:t>Se</w:t>
            </w:r>
          </w:p>
          <w:p w14:paraId="6A9FF95E" w14:textId="77777777" w:rsidR="00134926" w:rsidRPr="00134926" w:rsidRDefault="001C247A" w:rsidP="00B359D3">
            <w:pPr>
              <w:spacing w:line="340" w:lineRule="exact"/>
              <w:ind w:firstLine="0"/>
              <w:jc w:val="center"/>
              <w:rPr>
                <w:bCs/>
                <w:iCs/>
                <w:noProof/>
              </w:rPr>
            </w:pPr>
            <w:r w:rsidRPr="00134926">
              <w:rPr>
                <w:bCs/>
                <w:iCs/>
                <w:noProof/>
              </w:rPr>
              <w:t>(%)</w:t>
            </w:r>
          </w:p>
        </w:tc>
        <w:tc>
          <w:tcPr>
            <w:tcW w:w="709" w:type="dxa"/>
          </w:tcPr>
          <w:p w14:paraId="162E81FD" w14:textId="77777777" w:rsidR="00134926" w:rsidRPr="00134926" w:rsidRDefault="001C247A" w:rsidP="00B359D3">
            <w:pPr>
              <w:spacing w:line="340" w:lineRule="exact"/>
              <w:ind w:firstLine="0"/>
              <w:jc w:val="center"/>
              <w:rPr>
                <w:bCs/>
                <w:iCs/>
                <w:noProof/>
              </w:rPr>
            </w:pPr>
            <w:r w:rsidRPr="00134926">
              <w:rPr>
                <w:bCs/>
                <w:iCs/>
                <w:noProof/>
              </w:rPr>
              <w:t>Sp (%)</w:t>
            </w:r>
          </w:p>
        </w:tc>
        <w:tc>
          <w:tcPr>
            <w:tcW w:w="992" w:type="dxa"/>
          </w:tcPr>
          <w:p w14:paraId="113D7D89" w14:textId="77777777" w:rsidR="00134926" w:rsidRPr="00134926" w:rsidRDefault="001C247A" w:rsidP="00B359D3">
            <w:pPr>
              <w:spacing w:line="340" w:lineRule="exact"/>
              <w:ind w:firstLine="0"/>
              <w:jc w:val="center"/>
              <w:rPr>
                <w:bCs/>
                <w:iCs/>
                <w:noProof/>
              </w:rPr>
            </w:pPr>
            <w:r w:rsidRPr="00134926">
              <w:rPr>
                <w:bCs/>
                <w:iCs/>
                <w:noProof/>
              </w:rPr>
              <w:t>p</w:t>
            </w:r>
          </w:p>
        </w:tc>
      </w:tr>
      <w:tr w:rsidR="000524AF" w14:paraId="76073B2C" w14:textId="77777777" w:rsidTr="00BD2C99">
        <w:trPr>
          <w:jc w:val="center"/>
        </w:trPr>
        <w:tc>
          <w:tcPr>
            <w:tcW w:w="2552" w:type="dxa"/>
          </w:tcPr>
          <w:p w14:paraId="18DF1B04" w14:textId="77777777" w:rsidR="00134926" w:rsidRPr="00134926" w:rsidRDefault="001C247A"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421C2020" w14:textId="03C37D44" w:rsidR="00134926" w:rsidRPr="00134926" w:rsidRDefault="001C247A" w:rsidP="00B359D3">
            <w:pPr>
              <w:spacing w:line="340" w:lineRule="exact"/>
              <w:ind w:firstLine="0"/>
              <w:jc w:val="center"/>
              <w:rPr>
                <w:bCs/>
                <w:iCs/>
                <w:noProof/>
              </w:rPr>
            </w:pPr>
            <w:r w:rsidRPr="00134926">
              <w:rPr>
                <w:bCs/>
                <w:iCs/>
                <w:noProof/>
              </w:rPr>
              <w:t>0</w:t>
            </w:r>
            <w:r w:rsidR="001461B7">
              <w:rPr>
                <w:bCs/>
                <w:iCs/>
                <w:noProof/>
              </w:rPr>
              <w:t>.</w:t>
            </w:r>
            <w:r w:rsidRPr="00134926">
              <w:rPr>
                <w:bCs/>
                <w:iCs/>
                <w:noProof/>
              </w:rPr>
              <w:t>79</w:t>
            </w:r>
          </w:p>
        </w:tc>
        <w:tc>
          <w:tcPr>
            <w:tcW w:w="709" w:type="dxa"/>
          </w:tcPr>
          <w:p w14:paraId="4C0943E4" w14:textId="61FFFB05" w:rsidR="00134926" w:rsidRPr="00134926" w:rsidRDefault="001C247A" w:rsidP="00B359D3">
            <w:pPr>
              <w:spacing w:line="340" w:lineRule="exact"/>
              <w:ind w:firstLine="0"/>
              <w:jc w:val="center"/>
              <w:rPr>
                <w:bCs/>
                <w:iCs/>
                <w:noProof/>
              </w:rPr>
            </w:pPr>
            <w:r w:rsidRPr="00134926">
              <w:rPr>
                <w:bCs/>
                <w:iCs/>
                <w:noProof/>
              </w:rPr>
              <w:t>3</w:t>
            </w:r>
            <w:r w:rsidR="001461B7">
              <w:rPr>
                <w:bCs/>
                <w:iCs/>
                <w:noProof/>
              </w:rPr>
              <w:t>.</w:t>
            </w:r>
            <w:r w:rsidRPr="00134926">
              <w:rPr>
                <w:bCs/>
                <w:iCs/>
                <w:noProof/>
              </w:rPr>
              <w:t>38</w:t>
            </w:r>
          </w:p>
        </w:tc>
        <w:tc>
          <w:tcPr>
            <w:tcW w:w="708" w:type="dxa"/>
          </w:tcPr>
          <w:p w14:paraId="1A7E5A9F" w14:textId="2ADD7B40" w:rsidR="00134926" w:rsidRPr="00134926" w:rsidRDefault="001C247A" w:rsidP="00B359D3">
            <w:pPr>
              <w:spacing w:line="340" w:lineRule="exact"/>
              <w:ind w:firstLine="0"/>
              <w:jc w:val="center"/>
              <w:rPr>
                <w:bCs/>
                <w:iCs/>
                <w:noProof/>
              </w:rPr>
            </w:pPr>
            <w:r w:rsidRPr="00134926">
              <w:rPr>
                <w:bCs/>
                <w:iCs/>
                <w:noProof/>
              </w:rPr>
              <w:t>55</w:t>
            </w:r>
            <w:r w:rsidR="001461B7">
              <w:rPr>
                <w:bCs/>
                <w:iCs/>
                <w:noProof/>
              </w:rPr>
              <w:t>.</w:t>
            </w:r>
            <w:r w:rsidRPr="00134926">
              <w:rPr>
                <w:bCs/>
                <w:iCs/>
                <w:noProof/>
              </w:rPr>
              <w:t>7</w:t>
            </w:r>
          </w:p>
        </w:tc>
        <w:tc>
          <w:tcPr>
            <w:tcW w:w="709" w:type="dxa"/>
          </w:tcPr>
          <w:p w14:paraId="7C67429A" w14:textId="3716AB03" w:rsidR="00134926" w:rsidRPr="00134926" w:rsidRDefault="001C247A" w:rsidP="00B359D3">
            <w:pPr>
              <w:spacing w:line="340" w:lineRule="exact"/>
              <w:ind w:firstLine="0"/>
              <w:jc w:val="center"/>
              <w:rPr>
                <w:bCs/>
                <w:iCs/>
                <w:noProof/>
              </w:rPr>
            </w:pPr>
            <w:r w:rsidRPr="00134926">
              <w:rPr>
                <w:bCs/>
                <w:iCs/>
                <w:noProof/>
              </w:rPr>
              <w:t>90</w:t>
            </w:r>
            <w:r w:rsidR="001461B7">
              <w:rPr>
                <w:bCs/>
                <w:iCs/>
                <w:noProof/>
              </w:rPr>
              <w:t>.</w:t>
            </w:r>
            <w:r w:rsidRPr="00134926">
              <w:rPr>
                <w:bCs/>
                <w:iCs/>
                <w:noProof/>
              </w:rPr>
              <w:t>1</w:t>
            </w:r>
          </w:p>
        </w:tc>
        <w:tc>
          <w:tcPr>
            <w:tcW w:w="992" w:type="dxa"/>
          </w:tcPr>
          <w:p w14:paraId="2072FAAB" w14:textId="77777777" w:rsidR="00134926" w:rsidRPr="00134926" w:rsidRDefault="001C247A" w:rsidP="00B359D3">
            <w:pPr>
              <w:spacing w:line="340" w:lineRule="exact"/>
              <w:ind w:firstLine="0"/>
              <w:jc w:val="center"/>
              <w:rPr>
                <w:bCs/>
                <w:iCs/>
                <w:noProof/>
              </w:rPr>
            </w:pPr>
            <w:r w:rsidRPr="00134926">
              <w:rPr>
                <w:bCs/>
                <w:iCs/>
                <w:noProof/>
              </w:rPr>
              <w:t>&lt; 0.001</w:t>
            </w:r>
          </w:p>
        </w:tc>
      </w:tr>
      <w:tr w:rsidR="000524AF" w14:paraId="0D0F89A0" w14:textId="77777777" w:rsidTr="00BD2C99">
        <w:trPr>
          <w:jc w:val="center"/>
        </w:trPr>
        <w:tc>
          <w:tcPr>
            <w:tcW w:w="2552" w:type="dxa"/>
          </w:tcPr>
          <w:p w14:paraId="0E760B03" w14:textId="77777777" w:rsidR="00134926" w:rsidRPr="00134926" w:rsidRDefault="001C247A"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619127A9" w14:textId="7921E919" w:rsidR="00134926" w:rsidRPr="00134926" w:rsidRDefault="001C247A" w:rsidP="00B359D3">
            <w:pPr>
              <w:spacing w:line="340" w:lineRule="exact"/>
              <w:ind w:firstLine="0"/>
              <w:jc w:val="center"/>
              <w:rPr>
                <w:bCs/>
                <w:iCs/>
                <w:noProof/>
              </w:rPr>
            </w:pPr>
            <w:r w:rsidRPr="00134926">
              <w:rPr>
                <w:bCs/>
                <w:iCs/>
                <w:noProof/>
              </w:rPr>
              <w:t>0</w:t>
            </w:r>
            <w:r w:rsidR="001461B7">
              <w:rPr>
                <w:bCs/>
                <w:iCs/>
                <w:noProof/>
              </w:rPr>
              <w:t>.</w:t>
            </w:r>
            <w:r w:rsidRPr="00134926">
              <w:rPr>
                <w:bCs/>
                <w:iCs/>
                <w:noProof/>
              </w:rPr>
              <w:t>74</w:t>
            </w:r>
          </w:p>
        </w:tc>
        <w:tc>
          <w:tcPr>
            <w:tcW w:w="709" w:type="dxa"/>
          </w:tcPr>
          <w:p w14:paraId="18AB79BB" w14:textId="65D6312A" w:rsidR="00134926" w:rsidRPr="00134926" w:rsidRDefault="001C247A" w:rsidP="00B359D3">
            <w:pPr>
              <w:spacing w:line="340" w:lineRule="exact"/>
              <w:ind w:firstLine="0"/>
              <w:jc w:val="center"/>
              <w:rPr>
                <w:bCs/>
                <w:iCs/>
                <w:noProof/>
              </w:rPr>
            </w:pPr>
            <w:r w:rsidRPr="00134926">
              <w:rPr>
                <w:bCs/>
                <w:iCs/>
                <w:noProof/>
              </w:rPr>
              <w:t>0</w:t>
            </w:r>
            <w:r w:rsidR="001461B7">
              <w:rPr>
                <w:bCs/>
                <w:iCs/>
                <w:noProof/>
              </w:rPr>
              <w:t>.</w:t>
            </w:r>
            <w:r w:rsidRPr="00134926">
              <w:rPr>
                <w:bCs/>
                <w:iCs/>
                <w:noProof/>
              </w:rPr>
              <w:t>16</w:t>
            </w:r>
          </w:p>
        </w:tc>
        <w:tc>
          <w:tcPr>
            <w:tcW w:w="708" w:type="dxa"/>
          </w:tcPr>
          <w:p w14:paraId="0569ADAA" w14:textId="71D078BD" w:rsidR="00134926" w:rsidRPr="00134926" w:rsidRDefault="001C247A" w:rsidP="00B359D3">
            <w:pPr>
              <w:spacing w:line="340" w:lineRule="exact"/>
              <w:ind w:firstLine="0"/>
              <w:jc w:val="center"/>
              <w:rPr>
                <w:bCs/>
                <w:iCs/>
                <w:noProof/>
              </w:rPr>
            </w:pPr>
            <w:r w:rsidRPr="00134926">
              <w:rPr>
                <w:bCs/>
                <w:iCs/>
                <w:noProof/>
              </w:rPr>
              <w:t>76</w:t>
            </w:r>
            <w:r w:rsidR="001461B7">
              <w:rPr>
                <w:bCs/>
                <w:iCs/>
                <w:noProof/>
              </w:rPr>
              <w:t>.</w:t>
            </w:r>
            <w:r w:rsidRPr="00134926">
              <w:rPr>
                <w:bCs/>
                <w:iCs/>
                <w:noProof/>
              </w:rPr>
              <w:t>3</w:t>
            </w:r>
          </w:p>
        </w:tc>
        <w:tc>
          <w:tcPr>
            <w:tcW w:w="709" w:type="dxa"/>
          </w:tcPr>
          <w:p w14:paraId="4238051C" w14:textId="671EE36A" w:rsidR="00134926" w:rsidRPr="00134926" w:rsidRDefault="001C247A" w:rsidP="00B359D3">
            <w:pPr>
              <w:spacing w:line="340" w:lineRule="exact"/>
              <w:ind w:firstLine="0"/>
              <w:jc w:val="center"/>
              <w:rPr>
                <w:bCs/>
                <w:iCs/>
                <w:noProof/>
              </w:rPr>
            </w:pPr>
            <w:r w:rsidRPr="00134926">
              <w:rPr>
                <w:bCs/>
                <w:iCs/>
                <w:noProof/>
              </w:rPr>
              <w:t>64</w:t>
            </w:r>
            <w:r w:rsidR="001461B7">
              <w:rPr>
                <w:bCs/>
                <w:iCs/>
                <w:noProof/>
              </w:rPr>
              <w:t>.</w:t>
            </w:r>
            <w:r w:rsidRPr="00134926">
              <w:rPr>
                <w:bCs/>
                <w:iCs/>
                <w:noProof/>
              </w:rPr>
              <w:t>9</w:t>
            </w:r>
          </w:p>
        </w:tc>
        <w:tc>
          <w:tcPr>
            <w:tcW w:w="992" w:type="dxa"/>
          </w:tcPr>
          <w:p w14:paraId="7A28DF68" w14:textId="77777777" w:rsidR="00134926" w:rsidRPr="00134926" w:rsidRDefault="001C247A" w:rsidP="00B359D3">
            <w:pPr>
              <w:spacing w:line="340" w:lineRule="exact"/>
              <w:ind w:firstLine="0"/>
              <w:jc w:val="center"/>
              <w:rPr>
                <w:bCs/>
                <w:iCs/>
                <w:noProof/>
              </w:rPr>
            </w:pPr>
            <w:r w:rsidRPr="00134926">
              <w:rPr>
                <w:bCs/>
                <w:iCs/>
                <w:noProof/>
              </w:rPr>
              <w:t>&lt; 0.001</w:t>
            </w:r>
          </w:p>
        </w:tc>
      </w:tr>
      <w:tr w:rsidR="000524AF" w14:paraId="7109854C" w14:textId="77777777" w:rsidTr="00BD2C99">
        <w:trPr>
          <w:jc w:val="center"/>
        </w:trPr>
        <w:tc>
          <w:tcPr>
            <w:tcW w:w="2552" w:type="dxa"/>
          </w:tcPr>
          <w:p w14:paraId="281F87E2" w14:textId="77777777" w:rsidR="00134926" w:rsidRPr="00134926" w:rsidRDefault="001C247A" w:rsidP="004D0367">
            <w:pPr>
              <w:spacing w:line="340" w:lineRule="exact"/>
              <w:ind w:firstLine="0"/>
              <w:rPr>
                <w:bCs/>
                <w:i/>
                <w:iCs/>
                <w:noProof/>
              </w:rPr>
            </w:pPr>
            <w:r w:rsidRPr="00134926">
              <w:rPr>
                <w:bCs/>
                <w:i/>
                <w:iCs/>
                <w:noProof/>
              </w:rPr>
              <w:t>CP</w:t>
            </w:r>
            <w:r w:rsidRPr="00134926">
              <w:rPr>
                <w:bCs/>
                <w:iCs/>
                <w:noProof/>
              </w:rPr>
              <w:t xml:space="preserve"> mRNA+</w:t>
            </w:r>
            <w:r w:rsidRPr="00C35F7C">
              <w:rPr>
                <w:bCs/>
                <w:i/>
                <w:noProof/>
              </w:rPr>
              <w:t>FGA</w:t>
            </w:r>
            <w:r w:rsidRPr="00134926">
              <w:rPr>
                <w:bCs/>
                <w:iCs/>
                <w:noProof/>
              </w:rPr>
              <w:t xml:space="preserve"> mRNA</w:t>
            </w:r>
          </w:p>
        </w:tc>
        <w:tc>
          <w:tcPr>
            <w:tcW w:w="709" w:type="dxa"/>
          </w:tcPr>
          <w:p w14:paraId="5CACAAE3" w14:textId="5D1B2E8B" w:rsidR="00134926" w:rsidRPr="00134926" w:rsidRDefault="001C247A" w:rsidP="00B359D3">
            <w:pPr>
              <w:spacing w:line="340" w:lineRule="exact"/>
              <w:ind w:firstLine="0"/>
              <w:jc w:val="center"/>
              <w:rPr>
                <w:bCs/>
                <w:iCs/>
                <w:noProof/>
              </w:rPr>
            </w:pPr>
            <w:r w:rsidRPr="00134926">
              <w:rPr>
                <w:bCs/>
                <w:iCs/>
                <w:noProof/>
              </w:rPr>
              <w:t>0</w:t>
            </w:r>
            <w:r w:rsidR="001461B7">
              <w:rPr>
                <w:bCs/>
                <w:iCs/>
                <w:noProof/>
              </w:rPr>
              <w:t>.</w:t>
            </w:r>
            <w:r w:rsidRPr="00134926">
              <w:rPr>
                <w:bCs/>
                <w:iCs/>
                <w:noProof/>
              </w:rPr>
              <w:t>84</w:t>
            </w:r>
          </w:p>
        </w:tc>
        <w:tc>
          <w:tcPr>
            <w:tcW w:w="709" w:type="dxa"/>
          </w:tcPr>
          <w:p w14:paraId="6724B2BC" w14:textId="739C673B" w:rsidR="00134926" w:rsidRPr="00134926" w:rsidRDefault="001C247A" w:rsidP="00B359D3">
            <w:pPr>
              <w:spacing w:line="340" w:lineRule="exact"/>
              <w:ind w:firstLine="0"/>
              <w:jc w:val="center"/>
              <w:rPr>
                <w:bCs/>
                <w:iCs/>
                <w:noProof/>
              </w:rPr>
            </w:pPr>
            <w:r w:rsidRPr="00134926">
              <w:rPr>
                <w:bCs/>
                <w:iCs/>
                <w:noProof/>
              </w:rPr>
              <w:t>0</w:t>
            </w:r>
            <w:r w:rsidR="001461B7">
              <w:rPr>
                <w:bCs/>
                <w:iCs/>
                <w:noProof/>
              </w:rPr>
              <w:t>.</w:t>
            </w:r>
            <w:r w:rsidRPr="00134926">
              <w:rPr>
                <w:bCs/>
                <w:iCs/>
                <w:noProof/>
              </w:rPr>
              <w:t>36</w:t>
            </w:r>
          </w:p>
        </w:tc>
        <w:tc>
          <w:tcPr>
            <w:tcW w:w="708" w:type="dxa"/>
          </w:tcPr>
          <w:p w14:paraId="05E9C233" w14:textId="448053DD" w:rsidR="00134926" w:rsidRPr="00134926" w:rsidRDefault="001C247A" w:rsidP="00B359D3">
            <w:pPr>
              <w:spacing w:line="340" w:lineRule="exact"/>
              <w:ind w:firstLine="0"/>
              <w:jc w:val="center"/>
              <w:rPr>
                <w:bCs/>
                <w:iCs/>
                <w:noProof/>
              </w:rPr>
            </w:pPr>
            <w:r w:rsidRPr="00134926">
              <w:rPr>
                <w:bCs/>
                <w:iCs/>
                <w:noProof/>
              </w:rPr>
              <w:t>84</w:t>
            </w:r>
            <w:r w:rsidR="001461B7">
              <w:rPr>
                <w:bCs/>
                <w:iCs/>
                <w:noProof/>
              </w:rPr>
              <w:t>.</w:t>
            </w:r>
            <w:r w:rsidRPr="00134926">
              <w:rPr>
                <w:bCs/>
                <w:iCs/>
                <w:noProof/>
              </w:rPr>
              <w:t>0</w:t>
            </w:r>
          </w:p>
        </w:tc>
        <w:tc>
          <w:tcPr>
            <w:tcW w:w="709" w:type="dxa"/>
          </w:tcPr>
          <w:p w14:paraId="73CBC137" w14:textId="3DD12080" w:rsidR="00134926" w:rsidRPr="00134926" w:rsidRDefault="001C247A" w:rsidP="00B359D3">
            <w:pPr>
              <w:spacing w:line="340" w:lineRule="exact"/>
              <w:ind w:firstLine="0"/>
              <w:jc w:val="center"/>
              <w:rPr>
                <w:bCs/>
                <w:iCs/>
                <w:noProof/>
              </w:rPr>
            </w:pPr>
            <w:r w:rsidRPr="00134926">
              <w:rPr>
                <w:bCs/>
                <w:iCs/>
                <w:noProof/>
              </w:rPr>
              <w:t>65</w:t>
            </w:r>
            <w:r w:rsidR="001461B7">
              <w:rPr>
                <w:bCs/>
                <w:iCs/>
                <w:noProof/>
              </w:rPr>
              <w:t>.</w:t>
            </w:r>
            <w:r w:rsidRPr="00134926">
              <w:rPr>
                <w:bCs/>
                <w:iCs/>
                <w:noProof/>
              </w:rPr>
              <w:t>8</w:t>
            </w:r>
          </w:p>
        </w:tc>
        <w:tc>
          <w:tcPr>
            <w:tcW w:w="992" w:type="dxa"/>
          </w:tcPr>
          <w:p w14:paraId="6AC05F00" w14:textId="77777777" w:rsidR="00134926" w:rsidRPr="00134926" w:rsidRDefault="001C247A" w:rsidP="00B359D3">
            <w:pPr>
              <w:spacing w:line="340" w:lineRule="exact"/>
              <w:ind w:firstLine="0"/>
              <w:jc w:val="center"/>
              <w:rPr>
                <w:bCs/>
                <w:iCs/>
                <w:noProof/>
              </w:rPr>
            </w:pPr>
            <w:r w:rsidRPr="00134926">
              <w:rPr>
                <w:bCs/>
                <w:iCs/>
                <w:noProof/>
              </w:rPr>
              <w:t>&lt; 0.001</w:t>
            </w:r>
          </w:p>
        </w:tc>
      </w:tr>
    </w:tbl>
    <w:p w14:paraId="154BAFF2" w14:textId="58940F0F" w:rsidR="005E673A" w:rsidRPr="005E673A" w:rsidRDefault="001C247A" w:rsidP="004D0367">
      <w:pPr>
        <w:spacing w:line="340" w:lineRule="exact"/>
        <w:ind w:firstLine="0"/>
        <w:rPr>
          <w:rFonts w:eastAsia="Times New Roman"/>
          <w:noProof/>
        </w:rPr>
      </w:pPr>
      <w:bookmarkStart w:id="174" w:name="_Toc187321375"/>
      <w:r>
        <w:rPr>
          <w:rFonts w:eastAsia="Times New Roman"/>
          <w:noProof/>
        </w:rPr>
        <w:t xml:space="preserve">      - The diagnostic value of </w:t>
      </w:r>
      <w:r w:rsidRPr="00BD2C99">
        <w:rPr>
          <w:rFonts w:eastAsia="Times New Roman"/>
          <w:i/>
          <w:iCs/>
          <w:noProof/>
        </w:rPr>
        <w:t>CP</w:t>
      </w:r>
      <w:r>
        <w:rPr>
          <w:rFonts w:eastAsia="Times New Roman"/>
          <w:noProof/>
        </w:rPr>
        <w:t xml:space="preserve"> mRNA for </w:t>
      </w:r>
      <w:r w:rsidR="006F1A52">
        <w:rPr>
          <w:rFonts w:eastAsia="Times New Roman"/>
          <w:noProof/>
        </w:rPr>
        <w:t>HCC</w:t>
      </w:r>
      <w:r>
        <w:rPr>
          <w:rFonts w:eastAsia="Times New Roman"/>
          <w:noProof/>
        </w:rPr>
        <w:t xml:space="preserve"> was quite good (AUC = 0.79; p &lt; 0.001). </w:t>
      </w:r>
    </w:p>
    <w:p w14:paraId="13A989CB" w14:textId="3A3DBD50" w:rsidR="005E673A" w:rsidRPr="005E673A" w:rsidRDefault="001C247A" w:rsidP="004D0367">
      <w:pPr>
        <w:spacing w:line="340" w:lineRule="exact"/>
        <w:ind w:firstLine="0"/>
        <w:rPr>
          <w:rFonts w:eastAsia="Times New Roman"/>
          <w:noProof/>
        </w:rPr>
      </w:pPr>
      <w:r>
        <w:rPr>
          <w:rFonts w:eastAsia="Times New Roman"/>
          <w:noProof/>
        </w:rPr>
        <w:t xml:space="preserve">      - The diagnostic value of </w:t>
      </w:r>
      <w:r w:rsidRPr="00BD2C99">
        <w:rPr>
          <w:rFonts w:eastAsia="Times New Roman"/>
          <w:i/>
          <w:iCs/>
          <w:noProof/>
        </w:rPr>
        <w:t>FGA</w:t>
      </w:r>
      <w:r>
        <w:rPr>
          <w:rFonts w:eastAsia="Times New Roman"/>
          <w:noProof/>
        </w:rPr>
        <w:t xml:space="preserve"> mRNA for </w:t>
      </w:r>
      <w:r w:rsidR="006F1A52">
        <w:rPr>
          <w:rFonts w:eastAsia="Times New Roman"/>
          <w:noProof/>
        </w:rPr>
        <w:t>HCC</w:t>
      </w:r>
      <w:r>
        <w:rPr>
          <w:rFonts w:eastAsia="Times New Roman"/>
          <w:noProof/>
        </w:rPr>
        <w:t xml:space="preserve"> was good (AUC = 0.74; p &lt; 0.001). </w:t>
      </w:r>
    </w:p>
    <w:p w14:paraId="6A17F108" w14:textId="74D35466" w:rsidR="005E673A" w:rsidRPr="005E673A" w:rsidRDefault="001C247A" w:rsidP="004D0367">
      <w:pPr>
        <w:spacing w:line="340" w:lineRule="exact"/>
        <w:ind w:firstLine="0"/>
        <w:rPr>
          <w:rFonts w:eastAsia="Times New Roman"/>
          <w:noProof/>
        </w:rPr>
      </w:pPr>
      <w:r>
        <w:rPr>
          <w:rFonts w:eastAsia="Times New Roman"/>
          <w:noProof/>
        </w:rPr>
        <w:t xml:space="preserve">      - The combination of </w:t>
      </w:r>
      <w:r w:rsidRPr="00BD2C99">
        <w:rPr>
          <w:rFonts w:eastAsia="Times New Roman"/>
          <w:i/>
          <w:iCs/>
          <w:noProof/>
        </w:rPr>
        <w:t>CP</w:t>
      </w:r>
      <w:r>
        <w:rPr>
          <w:rFonts w:eastAsia="Times New Roman"/>
          <w:noProof/>
        </w:rPr>
        <w:t xml:space="preserve"> mRNA and </w:t>
      </w:r>
      <w:r w:rsidRPr="00BD2C99">
        <w:rPr>
          <w:rFonts w:eastAsia="Times New Roman"/>
          <w:i/>
          <w:iCs/>
          <w:noProof/>
        </w:rPr>
        <w:t>FGA</w:t>
      </w:r>
      <w:r>
        <w:rPr>
          <w:rFonts w:eastAsia="Times New Roman"/>
          <w:noProof/>
        </w:rPr>
        <w:t xml:space="preserve"> mRNA had a good diagnostic value for </w:t>
      </w:r>
      <w:r w:rsidR="006F1A52">
        <w:rPr>
          <w:rFonts w:eastAsia="Times New Roman"/>
          <w:noProof/>
        </w:rPr>
        <w:t>HCC</w:t>
      </w:r>
      <w:r>
        <w:rPr>
          <w:rFonts w:eastAsia="Times New Roman"/>
          <w:noProof/>
        </w:rPr>
        <w:t xml:space="preserve"> (AUC = 0.84; p &lt; 0.001). </w:t>
      </w:r>
    </w:p>
    <w:p w14:paraId="3386BA44" w14:textId="05A022A6" w:rsidR="00134926" w:rsidRPr="0063530D" w:rsidRDefault="001C247A" w:rsidP="00B359D3">
      <w:pPr>
        <w:spacing w:line="340" w:lineRule="exact"/>
        <w:ind w:firstLine="0"/>
        <w:jc w:val="center"/>
        <w:rPr>
          <w:rFonts w:eastAsia="Times New Roman"/>
          <w:bCs/>
          <w:i/>
          <w:iCs/>
          <w:noProof/>
          <w:lang w:val="en-GB"/>
        </w:rPr>
      </w:pPr>
      <w:r w:rsidRPr="00B359D3">
        <w:rPr>
          <w:rFonts w:eastAsia="Times New Roman"/>
          <w:b/>
          <w:noProof/>
        </w:rPr>
        <w:t xml:space="preserve">Table 3.3. </w:t>
      </w:r>
      <w:r w:rsidRPr="00B359D3">
        <w:rPr>
          <w:rFonts w:eastAsia="Times New Roman"/>
          <w:bCs/>
          <w:noProof/>
        </w:rPr>
        <w:t xml:space="preserve">Values of </w:t>
      </w:r>
      <w:r w:rsidRPr="001A7420">
        <w:rPr>
          <w:rFonts w:eastAsia="Times New Roman"/>
          <w:bCs/>
          <w:i/>
          <w:iCs/>
          <w:noProof/>
        </w:rPr>
        <w:t>CP</w:t>
      </w:r>
      <w:r w:rsidRPr="00B359D3">
        <w:rPr>
          <w:rFonts w:eastAsia="Times New Roman"/>
          <w:bCs/>
          <w:noProof/>
        </w:rPr>
        <w:t xml:space="preserve"> mRNA expression, </w:t>
      </w:r>
      <w:r w:rsidRPr="00140193">
        <w:rPr>
          <w:rFonts w:eastAsia="Times New Roman"/>
          <w:bCs/>
          <w:i/>
          <w:iCs/>
          <w:noProof/>
        </w:rPr>
        <w:t>FGA</w:t>
      </w:r>
      <w:r w:rsidRPr="00B359D3">
        <w:rPr>
          <w:rFonts w:eastAsia="Times New Roman"/>
          <w:bCs/>
          <w:noProof/>
        </w:rPr>
        <w:t xml:space="preserve"> mRNA and coordination in the diagnosis of </w:t>
      </w:r>
      <w:r w:rsidR="006F1A52">
        <w:rPr>
          <w:rFonts w:eastAsia="Times New Roman"/>
          <w:bCs/>
          <w:noProof/>
        </w:rPr>
        <w:t>HCC</w:t>
      </w:r>
      <w:r w:rsidRPr="00B359D3">
        <w:rPr>
          <w:rFonts w:eastAsia="Times New Roman"/>
          <w:bCs/>
          <w:noProof/>
        </w:rPr>
        <w:t xml:space="preserve"> (</w:t>
      </w:r>
      <w:r w:rsidR="006F1A52">
        <w:rPr>
          <w:rFonts w:eastAsia="Times New Roman"/>
          <w:bCs/>
          <w:noProof/>
        </w:rPr>
        <w:t>CHD</w:t>
      </w:r>
      <w:r w:rsidRPr="00B359D3">
        <w:rPr>
          <w:rFonts w:eastAsia="Times New Roman"/>
          <w:bCs/>
          <w:noProof/>
        </w:rPr>
        <w:t xml:space="preserve"> control group)</w:t>
      </w:r>
      <w:bookmarkEnd w:id="174"/>
    </w:p>
    <w:tbl>
      <w:tblPr>
        <w:tblStyle w:val="TableGrid"/>
        <w:tblW w:w="6379" w:type="dxa"/>
        <w:jc w:val="center"/>
        <w:tblLayout w:type="fixed"/>
        <w:tblLook w:val="04A0" w:firstRow="1" w:lastRow="0" w:firstColumn="1" w:lastColumn="0" w:noHBand="0" w:noVBand="1"/>
      </w:tblPr>
      <w:tblGrid>
        <w:gridCol w:w="2552"/>
        <w:gridCol w:w="709"/>
        <w:gridCol w:w="709"/>
        <w:gridCol w:w="708"/>
        <w:gridCol w:w="709"/>
        <w:gridCol w:w="992"/>
      </w:tblGrid>
      <w:tr w:rsidR="000524AF" w14:paraId="494F31CE" w14:textId="77777777" w:rsidTr="00BD2C99">
        <w:trPr>
          <w:jc w:val="center"/>
        </w:trPr>
        <w:tc>
          <w:tcPr>
            <w:tcW w:w="2552" w:type="dxa"/>
          </w:tcPr>
          <w:p w14:paraId="52A48DEE" w14:textId="77777777" w:rsidR="00C40FDF" w:rsidRPr="00134926" w:rsidRDefault="001C247A" w:rsidP="00B359D3">
            <w:pPr>
              <w:spacing w:line="340" w:lineRule="exact"/>
              <w:ind w:firstLine="0"/>
              <w:jc w:val="center"/>
              <w:rPr>
                <w:bCs/>
                <w:iCs/>
                <w:noProof/>
                <w:lang w:val="pt-BR"/>
              </w:rPr>
            </w:pPr>
            <w:r w:rsidRPr="00134926">
              <w:rPr>
                <w:bCs/>
                <w:iCs/>
                <w:noProof/>
              </w:rPr>
              <w:t>Index</w:t>
            </w:r>
          </w:p>
        </w:tc>
        <w:tc>
          <w:tcPr>
            <w:tcW w:w="709" w:type="dxa"/>
          </w:tcPr>
          <w:p w14:paraId="0DE5CB64" w14:textId="77777777" w:rsidR="00C40FDF" w:rsidRPr="00134926" w:rsidRDefault="001C247A" w:rsidP="00B359D3">
            <w:pPr>
              <w:spacing w:line="340" w:lineRule="exact"/>
              <w:ind w:firstLine="0"/>
              <w:jc w:val="center"/>
              <w:rPr>
                <w:bCs/>
                <w:iCs/>
                <w:noProof/>
              </w:rPr>
            </w:pPr>
            <w:r w:rsidRPr="00134926">
              <w:rPr>
                <w:bCs/>
                <w:iCs/>
                <w:noProof/>
              </w:rPr>
              <w:t>AUC</w:t>
            </w:r>
          </w:p>
        </w:tc>
        <w:tc>
          <w:tcPr>
            <w:tcW w:w="709" w:type="dxa"/>
          </w:tcPr>
          <w:p w14:paraId="43B86C55" w14:textId="7439FBB6" w:rsidR="00C40FDF" w:rsidRPr="00134926" w:rsidRDefault="00BD2C99" w:rsidP="00B359D3">
            <w:pPr>
              <w:spacing w:line="340" w:lineRule="exact"/>
              <w:ind w:firstLine="0"/>
              <w:jc w:val="center"/>
              <w:rPr>
                <w:bCs/>
                <w:iCs/>
                <w:noProof/>
              </w:rPr>
            </w:pPr>
            <w:r>
              <w:rPr>
                <w:bCs/>
                <w:iCs/>
                <w:noProof/>
              </w:rPr>
              <w:t>Cut-off</w:t>
            </w:r>
          </w:p>
        </w:tc>
        <w:tc>
          <w:tcPr>
            <w:tcW w:w="708" w:type="dxa"/>
          </w:tcPr>
          <w:p w14:paraId="1520CAC7" w14:textId="77777777" w:rsidR="00C40FDF" w:rsidRPr="00134926" w:rsidRDefault="001C247A" w:rsidP="00B359D3">
            <w:pPr>
              <w:spacing w:line="340" w:lineRule="exact"/>
              <w:ind w:firstLine="0"/>
              <w:jc w:val="center"/>
              <w:rPr>
                <w:bCs/>
                <w:iCs/>
                <w:noProof/>
              </w:rPr>
            </w:pPr>
            <w:r w:rsidRPr="00134926">
              <w:rPr>
                <w:bCs/>
                <w:iCs/>
                <w:noProof/>
              </w:rPr>
              <w:t>Se</w:t>
            </w:r>
          </w:p>
          <w:p w14:paraId="260FFC3A" w14:textId="77777777" w:rsidR="00C40FDF" w:rsidRPr="00134926" w:rsidRDefault="001C247A" w:rsidP="00B359D3">
            <w:pPr>
              <w:spacing w:line="340" w:lineRule="exact"/>
              <w:ind w:firstLine="0"/>
              <w:jc w:val="center"/>
              <w:rPr>
                <w:bCs/>
                <w:iCs/>
                <w:noProof/>
              </w:rPr>
            </w:pPr>
            <w:r w:rsidRPr="00134926">
              <w:rPr>
                <w:bCs/>
                <w:iCs/>
                <w:noProof/>
              </w:rPr>
              <w:t>(%)</w:t>
            </w:r>
          </w:p>
        </w:tc>
        <w:tc>
          <w:tcPr>
            <w:tcW w:w="709" w:type="dxa"/>
          </w:tcPr>
          <w:p w14:paraId="4E4BFEEF" w14:textId="77777777" w:rsidR="00C40FDF" w:rsidRPr="00134926" w:rsidRDefault="001C247A" w:rsidP="00B359D3">
            <w:pPr>
              <w:spacing w:line="340" w:lineRule="exact"/>
              <w:ind w:firstLine="0"/>
              <w:jc w:val="center"/>
              <w:rPr>
                <w:bCs/>
                <w:iCs/>
                <w:noProof/>
              </w:rPr>
            </w:pPr>
            <w:r w:rsidRPr="00134926">
              <w:rPr>
                <w:bCs/>
                <w:iCs/>
                <w:noProof/>
              </w:rPr>
              <w:t>Sp (%)</w:t>
            </w:r>
          </w:p>
        </w:tc>
        <w:tc>
          <w:tcPr>
            <w:tcW w:w="992" w:type="dxa"/>
          </w:tcPr>
          <w:p w14:paraId="547FE3B3" w14:textId="77777777" w:rsidR="00C40FDF" w:rsidRPr="00134926" w:rsidRDefault="001C247A" w:rsidP="00B359D3">
            <w:pPr>
              <w:spacing w:line="340" w:lineRule="exact"/>
              <w:ind w:firstLine="0"/>
              <w:jc w:val="center"/>
              <w:rPr>
                <w:bCs/>
                <w:iCs/>
                <w:noProof/>
              </w:rPr>
            </w:pPr>
            <w:r w:rsidRPr="00134926">
              <w:rPr>
                <w:bCs/>
                <w:iCs/>
                <w:noProof/>
              </w:rPr>
              <w:t>p</w:t>
            </w:r>
          </w:p>
        </w:tc>
      </w:tr>
      <w:tr w:rsidR="000524AF" w14:paraId="3310EF77" w14:textId="77777777" w:rsidTr="00BD2C99">
        <w:trPr>
          <w:jc w:val="center"/>
        </w:trPr>
        <w:tc>
          <w:tcPr>
            <w:tcW w:w="2552" w:type="dxa"/>
          </w:tcPr>
          <w:p w14:paraId="7E367543" w14:textId="77777777" w:rsidR="00C40FDF" w:rsidRPr="00134926" w:rsidRDefault="001C247A"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0A3D8BD8" w14:textId="75F0CBEC"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75</w:t>
            </w:r>
          </w:p>
        </w:tc>
        <w:tc>
          <w:tcPr>
            <w:tcW w:w="709" w:type="dxa"/>
          </w:tcPr>
          <w:p w14:paraId="762AA4B9" w14:textId="7D3463BA" w:rsidR="00C40FDF" w:rsidRPr="00134926" w:rsidRDefault="001C247A" w:rsidP="00B359D3">
            <w:pPr>
              <w:spacing w:line="340" w:lineRule="exact"/>
              <w:ind w:firstLine="0"/>
              <w:jc w:val="center"/>
              <w:rPr>
                <w:bCs/>
                <w:iCs/>
                <w:noProof/>
              </w:rPr>
            </w:pPr>
            <w:r w:rsidRPr="00134926">
              <w:rPr>
                <w:bCs/>
                <w:iCs/>
                <w:noProof/>
              </w:rPr>
              <w:t>2</w:t>
            </w:r>
            <w:r w:rsidR="00BD2C99">
              <w:rPr>
                <w:bCs/>
                <w:iCs/>
                <w:noProof/>
              </w:rPr>
              <w:t>.</w:t>
            </w:r>
            <w:r w:rsidRPr="00134926">
              <w:rPr>
                <w:bCs/>
                <w:iCs/>
                <w:noProof/>
              </w:rPr>
              <w:t>35</w:t>
            </w:r>
          </w:p>
        </w:tc>
        <w:tc>
          <w:tcPr>
            <w:tcW w:w="708" w:type="dxa"/>
          </w:tcPr>
          <w:p w14:paraId="5CFE4371" w14:textId="644D451E" w:rsidR="00C40FDF" w:rsidRPr="00134926" w:rsidRDefault="001C247A" w:rsidP="00B359D3">
            <w:pPr>
              <w:spacing w:line="340" w:lineRule="exact"/>
              <w:ind w:firstLine="0"/>
              <w:jc w:val="center"/>
              <w:rPr>
                <w:bCs/>
                <w:iCs/>
                <w:noProof/>
              </w:rPr>
            </w:pPr>
            <w:r w:rsidRPr="00134926">
              <w:rPr>
                <w:bCs/>
                <w:iCs/>
                <w:noProof/>
              </w:rPr>
              <w:t>55</w:t>
            </w:r>
            <w:r w:rsidR="00BD2C99">
              <w:rPr>
                <w:bCs/>
                <w:iCs/>
                <w:noProof/>
              </w:rPr>
              <w:t>.</w:t>
            </w:r>
            <w:r w:rsidRPr="00134926">
              <w:rPr>
                <w:bCs/>
                <w:iCs/>
                <w:noProof/>
              </w:rPr>
              <w:t>7</w:t>
            </w:r>
          </w:p>
        </w:tc>
        <w:tc>
          <w:tcPr>
            <w:tcW w:w="709" w:type="dxa"/>
          </w:tcPr>
          <w:p w14:paraId="216E382B" w14:textId="4E4FC4BB" w:rsidR="00C40FDF" w:rsidRPr="00134926" w:rsidRDefault="001C247A" w:rsidP="00B359D3">
            <w:pPr>
              <w:spacing w:line="340" w:lineRule="exact"/>
              <w:ind w:firstLine="0"/>
              <w:jc w:val="center"/>
              <w:rPr>
                <w:bCs/>
                <w:iCs/>
                <w:noProof/>
              </w:rPr>
            </w:pPr>
            <w:r w:rsidRPr="00134926">
              <w:rPr>
                <w:bCs/>
                <w:iCs/>
                <w:noProof/>
              </w:rPr>
              <w:t>87</w:t>
            </w:r>
            <w:r w:rsidR="00BD2C99">
              <w:rPr>
                <w:bCs/>
                <w:iCs/>
                <w:noProof/>
              </w:rPr>
              <w:t>.</w:t>
            </w:r>
            <w:r w:rsidRPr="00134926">
              <w:rPr>
                <w:bCs/>
                <w:iCs/>
                <w:noProof/>
              </w:rPr>
              <w:t>1</w:t>
            </w:r>
          </w:p>
        </w:tc>
        <w:tc>
          <w:tcPr>
            <w:tcW w:w="992" w:type="dxa"/>
          </w:tcPr>
          <w:p w14:paraId="1C6D959A" w14:textId="77777777" w:rsidR="00C40FDF" w:rsidRPr="00134926" w:rsidRDefault="001C247A" w:rsidP="00B359D3">
            <w:pPr>
              <w:spacing w:line="340" w:lineRule="exact"/>
              <w:ind w:firstLine="0"/>
              <w:jc w:val="center"/>
              <w:rPr>
                <w:bCs/>
                <w:iCs/>
                <w:noProof/>
              </w:rPr>
            </w:pPr>
            <w:r w:rsidRPr="00134926">
              <w:rPr>
                <w:bCs/>
                <w:iCs/>
                <w:noProof/>
              </w:rPr>
              <w:t>&lt; 0.01</w:t>
            </w:r>
          </w:p>
        </w:tc>
      </w:tr>
      <w:tr w:rsidR="000524AF" w14:paraId="5A6C712F" w14:textId="77777777" w:rsidTr="00BD2C99">
        <w:trPr>
          <w:jc w:val="center"/>
        </w:trPr>
        <w:tc>
          <w:tcPr>
            <w:tcW w:w="2552" w:type="dxa"/>
          </w:tcPr>
          <w:p w14:paraId="2BBF7CC0" w14:textId="77777777" w:rsidR="00C40FDF" w:rsidRPr="00134926" w:rsidRDefault="001C247A"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6C21A764" w14:textId="29D39DAD"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65</w:t>
            </w:r>
          </w:p>
        </w:tc>
        <w:tc>
          <w:tcPr>
            <w:tcW w:w="709" w:type="dxa"/>
          </w:tcPr>
          <w:p w14:paraId="621F98C5" w14:textId="6CB39B7F"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26</w:t>
            </w:r>
          </w:p>
        </w:tc>
        <w:tc>
          <w:tcPr>
            <w:tcW w:w="708" w:type="dxa"/>
          </w:tcPr>
          <w:p w14:paraId="713497B4" w14:textId="4E635626" w:rsidR="00C40FDF" w:rsidRPr="00134926" w:rsidRDefault="001C247A" w:rsidP="00B359D3">
            <w:pPr>
              <w:spacing w:line="340" w:lineRule="exact"/>
              <w:ind w:firstLine="0"/>
              <w:jc w:val="center"/>
              <w:rPr>
                <w:bCs/>
                <w:iCs/>
                <w:noProof/>
              </w:rPr>
            </w:pPr>
            <w:r w:rsidRPr="00134926">
              <w:rPr>
                <w:bCs/>
                <w:iCs/>
                <w:noProof/>
              </w:rPr>
              <w:t>57</w:t>
            </w:r>
            <w:r w:rsidR="00BD2C99">
              <w:rPr>
                <w:bCs/>
                <w:iCs/>
                <w:noProof/>
              </w:rPr>
              <w:t>.</w:t>
            </w:r>
            <w:r w:rsidRPr="00134926">
              <w:rPr>
                <w:bCs/>
                <w:iCs/>
                <w:noProof/>
              </w:rPr>
              <w:t>3</w:t>
            </w:r>
          </w:p>
        </w:tc>
        <w:tc>
          <w:tcPr>
            <w:tcW w:w="709" w:type="dxa"/>
          </w:tcPr>
          <w:p w14:paraId="09ACC1F0" w14:textId="3D513881" w:rsidR="00C40FDF" w:rsidRPr="00134926" w:rsidRDefault="001C247A" w:rsidP="00B359D3">
            <w:pPr>
              <w:spacing w:line="340" w:lineRule="exact"/>
              <w:ind w:firstLine="0"/>
              <w:jc w:val="center"/>
              <w:rPr>
                <w:bCs/>
                <w:iCs/>
                <w:noProof/>
              </w:rPr>
            </w:pPr>
            <w:r w:rsidRPr="00134926">
              <w:rPr>
                <w:bCs/>
                <w:iCs/>
                <w:noProof/>
              </w:rPr>
              <w:t>67</w:t>
            </w:r>
            <w:r w:rsidR="00BD2C99">
              <w:rPr>
                <w:bCs/>
                <w:iCs/>
                <w:noProof/>
              </w:rPr>
              <w:t>.</w:t>
            </w:r>
            <w:r w:rsidRPr="00134926">
              <w:rPr>
                <w:bCs/>
                <w:iCs/>
                <w:noProof/>
              </w:rPr>
              <w:t>1</w:t>
            </w:r>
          </w:p>
        </w:tc>
        <w:tc>
          <w:tcPr>
            <w:tcW w:w="992" w:type="dxa"/>
          </w:tcPr>
          <w:p w14:paraId="4398DD3E" w14:textId="77777777" w:rsidR="00C40FDF" w:rsidRPr="00134926" w:rsidRDefault="001C247A" w:rsidP="00B359D3">
            <w:pPr>
              <w:spacing w:line="340" w:lineRule="exact"/>
              <w:ind w:firstLine="0"/>
              <w:jc w:val="center"/>
              <w:rPr>
                <w:bCs/>
                <w:iCs/>
                <w:noProof/>
              </w:rPr>
            </w:pPr>
            <w:r w:rsidRPr="00134926">
              <w:rPr>
                <w:bCs/>
                <w:iCs/>
                <w:noProof/>
              </w:rPr>
              <w:t>&lt; 0.001</w:t>
            </w:r>
          </w:p>
        </w:tc>
      </w:tr>
      <w:tr w:rsidR="000524AF" w14:paraId="1EC3FFC4" w14:textId="77777777" w:rsidTr="00BD2C99">
        <w:trPr>
          <w:jc w:val="center"/>
        </w:trPr>
        <w:tc>
          <w:tcPr>
            <w:tcW w:w="2552" w:type="dxa"/>
          </w:tcPr>
          <w:p w14:paraId="0D3EF3DD" w14:textId="77777777" w:rsidR="00C40FDF" w:rsidRPr="00134926" w:rsidRDefault="001C247A" w:rsidP="004D0367">
            <w:pPr>
              <w:spacing w:line="340" w:lineRule="exact"/>
              <w:ind w:firstLine="0"/>
              <w:rPr>
                <w:bCs/>
                <w:i/>
                <w:iCs/>
                <w:noProof/>
              </w:rPr>
            </w:pPr>
            <w:r w:rsidRPr="00134926">
              <w:rPr>
                <w:bCs/>
                <w:i/>
                <w:iCs/>
                <w:noProof/>
              </w:rPr>
              <w:t>CP</w:t>
            </w:r>
            <w:r w:rsidRPr="00134926">
              <w:rPr>
                <w:bCs/>
                <w:iCs/>
                <w:noProof/>
              </w:rPr>
              <w:t xml:space="preserve"> mRNA+</w:t>
            </w:r>
            <w:r w:rsidRPr="00C35F7C">
              <w:rPr>
                <w:bCs/>
                <w:i/>
                <w:noProof/>
              </w:rPr>
              <w:t>FGA</w:t>
            </w:r>
            <w:r w:rsidRPr="00134926">
              <w:rPr>
                <w:bCs/>
                <w:iCs/>
                <w:noProof/>
              </w:rPr>
              <w:t xml:space="preserve"> mRNA</w:t>
            </w:r>
          </w:p>
        </w:tc>
        <w:tc>
          <w:tcPr>
            <w:tcW w:w="709" w:type="dxa"/>
          </w:tcPr>
          <w:p w14:paraId="431E2C51" w14:textId="1D25F775"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79</w:t>
            </w:r>
          </w:p>
        </w:tc>
        <w:tc>
          <w:tcPr>
            <w:tcW w:w="709" w:type="dxa"/>
          </w:tcPr>
          <w:p w14:paraId="779700C1" w14:textId="2672BD57"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63</w:t>
            </w:r>
          </w:p>
        </w:tc>
        <w:tc>
          <w:tcPr>
            <w:tcW w:w="708" w:type="dxa"/>
          </w:tcPr>
          <w:p w14:paraId="7704EA70" w14:textId="2EA6BED6" w:rsidR="00C40FDF" w:rsidRPr="00134926" w:rsidRDefault="001C247A" w:rsidP="00B359D3">
            <w:pPr>
              <w:spacing w:line="340" w:lineRule="exact"/>
              <w:ind w:firstLine="0"/>
              <w:jc w:val="center"/>
              <w:rPr>
                <w:bCs/>
                <w:iCs/>
                <w:noProof/>
              </w:rPr>
            </w:pPr>
            <w:r w:rsidRPr="00134926">
              <w:rPr>
                <w:bCs/>
                <w:iCs/>
                <w:noProof/>
              </w:rPr>
              <w:t>60</w:t>
            </w:r>
            <w:r w:rsidR="00BD2C99">
              <w:rPr>
                <w:bCs/>
                <w:iCs/>
                <w:noProof/>
              </w:rPr>
              <w:t>.</w:t>
            </w:r>
            <w:r w:rsidRPr="00134926">
              <w:rPr>
                <w:bCs/>
                <w:iCs/>
                <w:noProof/>
              </w:rPr>
              <w:t>3</w:t>
            </w:r>
          </w:p>
        </w:tc>
        <w:tc>
          <w:tcPr>
            <w:tcW w:w="709" w:type="dxa"/>
          </w:tcPr>
          <w:p w14:paraId="12A2D47C" w14:textId="20544C27" w:rsidR="00C40FDF" w:rsidRPr="00134926" w:rsidRDefault="001C247A" w:rsidP="00B359D3">
            <w:pPr>
              <w:spacing w:line="340" w:lineRule="exact"/>
              <w:ind w:firstLine="0"/>
              <w:jc w:val="center"/>
              <w:rPr>
                <w:bCs/>
                <w:iCs/>
                <w:noProof/>
              </w:rPr>
            </w:pPr>
            <w:r w:rsidRPr="00134926">
              <w:rPr>
                <w:bCs/>
                <w:iCs/>
                <w:noProof/>
              </w:rPr>
              <w:t>84</w:t>
            </w:r>
            <w:r w:rsidR="00BD2C99">
              <w:rPr>
                <w:bCs/>
                <w:iCs/>
                <w:noProof/>
              </w:rPr>
              <w:t>.</w:t>
            </w:r>
            <w:r w:rsidRPr="00134926">
              <w:rPr>
                <w:bCs/>
                <w:iCs/>
                <w:noProof/>
              </w:rPr>
              <w:t>3</w:t>
            </w:r>
          </w:p>
        </w:tc>
        <w:tc>
          <w:tcPr>
            <w:tcW w:w="992" w:type="dxa"/>
          </w:tcPr>
          <w:p w14:paraId="0BBE4E06" w14:textId="77777777" w:rsidR="00C40FDF" w:rsidRPr="00134926" w:rsidRDefault="001C247A" w:rsidP="00B359D3">
            <w:pPr>
              <w:spacing w:line="340" w:lineRule="exact"/>
              <w:ind w:firstLine="0"/>
              <w:jc w:val="center"/>
              <w:rPr>
                <w:bCs/>
                <w:iCs/>
                <w:noProof/>
              </w:rPr>
            </w:pPr>
            <w:r w:rsidRPr="00134926">
              <w:rPr>
                <w:bCs/>
                <w:iCs/>
                <w:noProof/>
              </w:rPr>
              <w:t>&lt; 0.001</w:t>
            </w:r>
          </w:p>
        </w:tc>
      </w:tr>
    </w:tbl>
    <w:p w14:paraId="6037D5E5" w14:textId="52169AB4" w:rsidR="005E673A" w:rsidRPr="005E673A" w:rsidRDefault="001C247A" w:rsidP="004D0367">
      <w:pPr>
        <w:spacing w:line="340" w:lineRule="exact"/>
        <w:ind w:firstLine="0"/>
        <w:rPr>
          <w:rFonts w:eastAsia="Times New Roman"/>
          <w:noProof/>
        </w:rPr>
      </w:pPr>
      <w:r>
        <w:rPr>
          <w:rFonts w:eastAsia="Times New Roman"/>
          <w:noProof/>
        </w:rPr>
        <w:t xml:space="preserve">      - The diagnostic value of </w:t>
      </w:r>
      <w:r w:rsidRPr="00BD2C99">
        <w:rPr>
          <w:rFonts w:eastAsia="Times New Roman"/>
          <w:i/>
          <w:iCs/>
          <w:noProof/>
        </w:rPr>
        <w:t>CP</w:t>
      </w:r>
      <w:r>
        <w:rPr>
          <w:rFonts w:eastAsia="Times New Roman"/>
          <w:noProof/>
        </w:rPr>
        <w:t xml:space="preserve"> mRNA for </w:t>
      </w:r>
      <w:r w:rsidR="006F1A52">
        <w:rPr>
          <w:rFonts w:eastAsia="Times New Roman"/>
          <w:noProof/>
        </w:rPr>
        <w:t>HCC</w:t>
      </w:r>
      <w:r>
        <w:rPr>
          <w:rFonts w:eastAsia="Times New Roman"/>
          <w:noProof/>
        </w:rPr>
        <w:t xml:space="preserve"> to differentiate from </w:t>
      </w:r>
      <w:r w:rsidR="006F1A52">
        <w:rPr>
          <w:rFonts w:eastAsia="Times New Roman"/>
          <w:noProof/>
        </w:rPr>
        <w:t>CHD</w:t>
      </w:r>
      <w:r>
        <w:rPr>
          <w:rFonts w:eastAsia="Times New Roman"/>
          <w:noProof/>
        </w:rPr>
        <w:t xml:space="preserve"> was </w:t>
      </w:r>
      <w:r w:rsidR="00BD2C99">
        <w:rPr>
          <w:rFonts w:eastAsia="Times New Roman"/>
          <w:noProof/>
        </w:rPr>
        <w:t xml:space="preserve">morderate </w:t>
      </w:r>
      <w:r>
        <w:rPr>
          <w:rFonts w:eastAsia="Times New Roman"/>
          <w:noProof/>
        </w:rPr>
        <w:t xml:space="preserve">(AUC = 0.75; p &lt; 0.01). </w:t>
      </w:r>
    </w:p>
    <w:p w14:paraId="5915AE45" w14:textId="36FB42DD" w:rsidR="005E673A" w:rsidRPr="005E673A" w:rsidRDefault="001C247A" w:rsidP="004D0367">
      <w:pPr>
        <w:spacing w:line="340" w:lineRule="exact"/>
        <w:ind w:firstLine="0"/>
        <w:rPr>
          <w:rFonts w:eastAsia="Times New Roman"/>
          <w:noProof/>
        </w:rPr>
      </w:pPr>
      <w:r>
        <w:rPr>
          <w:rFonts w:eastAsia="Times New Roman"/>
          <w:noProof/>
        </w:rPr>
        <w:lastRenderedPageBreak/>
        <w:t xml:space="preserve">     - The </w:t>
      </w:r>
      <w:r w:rsidRPr="00BD2C99">
        <w:rPr>
          <w:rFonts w:eastAsia="Times New Roman"/>
          <w:i/>
          <w:iCs/>
          <w:noProof/>
        </w:rPr>
        <w:t>FGA</w:t>
      </w:r>
      <w:r>
        <w:rPr>
          <w:rFonts w:eastAsia="Times New Roman"/>
          <w:noProof/>
        </w:rPr>
        <w:t xml:space="preserve"> mRNA diagnostic value for </w:t>
      </w:r>
      <w:r w:rsidR="006F1A52">
        <w:rPr>
          <w:rFonts w:eastAsia="Times New Roman"/>
          <w:noProof/>
        </w:rPr>
        <w:t>HCC</w:t>
      </w:r>
      <w:r>
        <w:rPr>
          <w:rFonts w:eastAsia="Times New Roman"/>
          <w:noProof/>
        </w:rPr>
        <w:t xml:space="preserve"> to differentiate from </w:t>
      </w:r>
      <w:r w:rsidR="006F1A52">
        <w:rPr>
          <w:rFonts w:eastAsia="Times New Roman"/>
          <w:noProof/>
        </w:rPr>
        <w:t>CHD</w:t>
      </w:r>
      <w:r>
        <w:rPr>
          <w:rFonts w:eastAsia="Times New Roman"/>
          <w:noProof/>
        </w:rPr>
        <w:t xml:space="preserve"> was </w:t>
      </w:r>
      <w:r w:rsidR="00BD2C99">
        <w:rPr>
          <w:rFonts w:eastAsia="Times New Roman"/>
          <w:noProof/>
        </w:rPr>
        <w:t>morderate</w:t>
      </w:r>
      <w:r>
        <w:rPr>
          <w:rFonts w:eastAsia="Times New Roman"/>
          <w:noProof/>
        </w:rPr>
        <w:t xml:space="preserve"> (AUC = 0.65; p &lt; 0.001). </w:t>
      </w:r>
    </w:p>
    <w:p w14:paraId="2FCB857A" w14:textId="4796CE49" w:rsidR="005E673A" w:rsidRPr="00BD2C99" w:rsidRDefault="001C247A" w:rsidP="004D0367">
      <w:pPr>
        <w:spacing w:line="340" w:lineRule="exact"/>
        <w:ind w:firstLine="0"/>
        <w:rPr>
          <w:rFonts w:eastAsia="Times New Roman"/>
          <w:noProof/>
          <w:spacing w:val="-6"/>
        </w:rPr>
      </w:pPr>
      <w:r>
        <w:rPr>
          <w:rFonts w:eastAsia="Times New Roman"/>
          <w:noProof/>
        </w:rPr>
        <w:t xml:space="preserve">     </w:t>
      </w:r>
      <w:r w:rsidRPr="00BD2C99">
        <w:rPr>
          <w:rFonts w:eastAsia="Times New Roman"/>
          <w:noProof/>
          <w:spacing w:val="-6"/>
        </w:rPr>
        <w:t xml:space="preserve">- The combination of </w:t>
      </w:r>
      <w:r w:rsidRPr="00BD2C99">
        <w:rPr>
          <w:rFonts w:eastAsia="Times New Roman"/>
          <w:i/>
          <w:iCs/>
          <w:noProof/>
          <w:spacing w:val="-6"/>
        </w:rPr>
        <w:t>CP</w:t>
      </w:r>
      <w:r w:rsidRPr="00BD2C99">
        <w:rPr>
          <w:rFonts w:eastAsia="Times New Roman"/>
          <w:noProof/>
          <w:spacing w:val="-6"/>
        </w:rPr>
        <w:t xml:space="preserve"> mRNA </w:t>
      </w:r>
      <w:r w:rsidR="00BD2C99" w:rsidRPr="00BD2C99">
        <w:rPr>
          <w:rFonts w:eastAsia="Times New Roman"/>
          <w:noProof/>
          <w:spacing w:val="-6"/>
        </w:rPr>
        <w:t>and</w:t>
      </w:r>
      <w:r w:rsidRPr="00BD2C99">
        <w:rPr>
          <w:rFonts w:eastAsia="Times New Roman"/>
          <w:noProof/>
          <w:spacing w:val="-6"/>
        </w:rPr>
        <w:t xml:space="preserve"> </w:t>
      </w:r>
      <w:r w:rsidRPr="00BD2C99">
        <w:rPr>
          <w:rFonts w:eastAsia="Times New Roman"/>
          <w:i/>
          <w:iCs/>
          <w:noProof/>
          <w:spacing w:val="-6"/>
        </w:rPr>
        <w:t>FGA</w:t>
      </w:r>
      <w:r w:rsidRPr="00BD2C99">
        <w:rPr>
          <w:rFonts w:eastAsia="Times New Roman"/>
          <w:noProof/>
          <w:spacing w:val="-6"/>
        </w:rPr>
        <w:t xml:space="preserve"> mRNA had a good diagnostic value of </w:t>
      </w:r>
      <w:r w:rsidR="006F1A52" w:rsidRPr="00BD2C99">
        <w:rPr>
          <w:rFonts w:eastAsia="Times New Roman"/>
          <w:noProof/>
          <w:spacing w:val="-6"/>
        </w:rPr>
        <w:t>HCC</w:t>
      </w:r>
      <w:r w:rsidRPr="00BD2C99">
        <w:rPr>
          <w:rFonts w:eastAsia="Times New Roman"/>
          <w:noProof/>
          <w:spacing w:val="-6"/>
        </w:rPr>
        <w:t xml:space="preserve"> differentiated from </w:t>
      </w:r>
      <w:r w:rsidR="006F1A52" w:rsidRPr="00BD2C99">
        <w:rPr>
          <w:rFonts w:eastAsia="Times New Roman"/>
          <w:noProof/>
          <w:spacing w:val="-6"/>
        </w:rPr>
        <w:t>CHD</w:t>
      </w:r>
      <w:r w:rsidRPr="00BD2C99">
        <w:rPr>
          <w:rFonts w:eastAsia="Times New Roman"/>
          <w:noProof/>
          <w:spacing w:val="-6"/>
        </w:rPr>
        <w:t xml:space="preserve"> (AUC = 0.79; p &lt; 0.001).</w:t>
      </w:r>
    </w:p>
    <w:p w14:paraId="2DCC6F31" w14:textId="27323946" w:rsidR="00134926" w:rsidRPr="0063530D" w:rsidRDefault="001C247A" w:rsidP="00B359D3">
      <w:pPr>
        <w:spacing w:line="340" w:lineRule="exact"/>
        <w:ind w:firstLine="0"/>
        <w:jc w:val="center"/>
        <w:rPr>
          <w:rFonts w:eastAsia="Times New Roman"/>
          <w:i/>
          <w:noProof/>
          <w:lang w:val="en-GB"/>
        </w:rPr>
      </w:pPr>
      <w:bookmarkStart w:id="175" w:name="_Toc187321379"/>
      <w:r w:rsidRPr="00B359D3">
        <w:rPr>
          <w:rFonts w:eastAsia="Times New Roman"/>
          <w:b/>
          <w:bCs/>
          <w:iCs/>
          <w:noProof/>
        </w:rPr>
        <w:t xml:space="preserve">Table 3.4. </w:t>
      </w:r>
      <w:r w:rsidRPr="00B359D3">
        <w:rPr>
          <w:rFonts w:eastAsia="Times New Roman"/>
          <w:iCs/>
          <w:noProof/>
        </w:rPr>
        <w:t xml:space="preserve">Values of </w:t>
      </w:r>
      <w:r w:rsidRPr="001A7420">
        <w:rPr>
          <w:rFonts w:eastAsia="Times New Roman"/>
          <w:i/>
          <w:noProof/>
        </w:rPr>
        <w:t>CP</w:t>
      </w:r>
      <w:r w:rsidRPr="00B359D3">
        <w:rPr>
          <w:rFonts w:eastAsia="Times New Roman"/>
          <w:iCs/>
          <w:noProof/>
        </w:rPr>
        <w:t xml:space="preserve"> mRNA expression, </w:t>
      </w:r>
      <w:r w:rsidRPr="00C35F7C">
        <w:rPr>
          <w:rFonts w:eastAsia="Times New Roman"/>
          <w:i/>
          <w:noProof/>
        </w:rPr>
        <w:t>FGA</w:t>
      </w:r>
      <w:r w:rsidRPr="00B359D3">
        <w:rPr>
          <w:rFonts w:eastAsia="Times New Roman"/>
          <w:iCs/>
          <w:noProof/>
        </w:rPr>
        <w:t xml:space="preserve"> mRNA and coordination in the diagnosis of </w:t>
      </w:r>
      <w:r w:rsidR="006F1A52">
        <w:rPr>
          <w:rFonts w:eastAsia="Times New Roman"/>
          <w:iCs/>
          <w:noProof/>
        </w:rPr>
        <w:t>HCC</w:t>
      </w:r>
      <w:r w:rsidRPr="00B359D3">
        <w:rPr>
          <w:rFonts w:eastAsia="Times New Roman"/>
          <w:iCs/>
          <w:noProof/>
        </w:rPr>
        <w:t xml:space="preserve"> (</w:t>
      </w:r>
      <w:r w:rsidR="006F1A52">
        <w:rPr>
          <w:rFonts w:eastAsia="Times New Roman"/>
          <w:iCs/>
          <w:noProof/>
        </w:rPr>
        <w:t>HD</w:t>
      </w:r>
      <w:r w:rsidRPr="00B359D3">
        <w:rPr>
          <w:rFonts w:eastAsia="Times New Roman"/>
          <w:iCs/>
          <w:noProof/>
        </w:rPr>
        <w:t xml:space="preserve"> control group)</w:t>
      </w:r>
      <w:bookmarkEnd w:id="175"/>
    </w:p>
    <w:tbl>
      <w:tblPr>
        <w:tblStyle w:val="TableGrid"/>
        <w:tblW w:w="6379" w:type="dxa"/>
        <w:jc w:val="center"/>
        <w:tblLayout w:type="fixed"/>
        <w:tblLook w:val="04A0" w:firstRow="1" w:lastRow="0" w:firstColumn="1" w:lastColumn="0" w:noHBand="0" w:noVBand="1"/>
      </w:tblPr>
      <w:tblGrid>
        <w:gridCol w:w="2552"/>
        <w:gridCol w:w="709"/>
        <w:gridCol w:w="709"/>
        <w:gridCol w:w="708"/>
        <w:gridCol w:w="709"/>
        <w:gridCol w:w="992"/>
      </w:tblGrid>
      <w:tr w:rsidR="00BD2C99" w14:paraId="31CF35ED" w14:textId="77777777" w:rsidTr="00BD2C99">
        <w:trPr>
          <w:jc w:val="center"/>
        </w:trPr>
        <w:tc>
          <w:tcPr>
            <w:tcW w:w="2552" w:type="dxa"/>
          </w:tcPr>
          <w:p w14:paraId="16D2646C" w14:textId="77777777" w:rsidR="00BD2C99" w:rsidRPr="00134926" w:rsidRDefault="00BD2C99" w:rsidP="00BD2C99">
            <w:pPr>
              <w:spacing w:line="340" w:lineRule="exact"/>
              <w:ind w:firstLine="0"/>
              <w:jc w:val="center"/>
              <w:rPr>
                <w:bCs/>
                <w:iCs/>
                <w:noProof/>
                <w:lang w:val="pt-BR"/>
              </w:rPr>
            </w:pPr>
            <w:r w:rsidRPr="00134926">
              <w:rPr>
                <w:bCs/>
                <w:iCs/>
                <w:noProof/>
              </w:rPr>
              <w:t>Index</w:t>
            </w:r>
          </w:p>
        </w:tc>
        <w:tc>
          <w:tcPr>
            <w:tcW w:w="709" w:type="dxa"/>
          </w:tcPr>
          <w:p w14:paraId="206350DD" w14:textId="77777777" w:rsidR="00BD2C99" w:rsidRPr="00134926" w:rsidRDefault="00BD2C99" w:rsidP="00BD2C99">
            <w:pPr>
              <w:spacing w:line="340" w:lineRule="exact"/>
              <w:ind w:firstLine="0"/>
              <w:jc w:val="center"/>
              <w:rPr>
                <w:bCs/>
                <w:iCs/>
                <w:noProof/>
              </w:rPr>
            </w:pPr>
            <w:r w:rsidRPr="00134926">
              <w:rPr>
                <w:bCs/>
                <w:iCs/>
                <w:noProof/>
              </w:rPr>
              <w:t>AUC</w:t>
            </w:r>
          </w:p>
        </w:tc>
        <w:tc>
          <w:tcPr>
            <w:tcW w:w="709" w:type="dxa"/>
          </w:tcPr>
          <w:p w14:paraId="1D21E8A8" w14:textId="232804C3" w:rsidR="00BD2C99" w:rsidRPr="00134926" w:rsidRDefault="00BD2C99" w:rsidP="00BD2C99">
            <w:pPr>
              <w:spacing w:line="340" w:lineRule="exact"/>
              <w:ind w:firstLine="0"/>
              <w:jc w:val="center"/>
              <w:rPr>
                <w:bCs/>
                <w:iCs/>
                <w:noProof/>
              </w:rPr>
            </w:pPr>
            <w:r>
              <w:rPr>
                <w:bCs/>
                <w:iCs/>
                <w:noProof/>
              </w:rPr>
              <w:t>Cut-off</w:t>
            </w:r>
          </w:p>
        </w:tc>
        <w:tc>
          <w:tcPr>
            <w:tcW w:w="708" w:type="dxa"/>
          </w:tcPr>
          <w:p w14:paraId="38E73B9D" w14:textId="77777777" w:rsidR="00BD2C99" w:rsidRPr="00134926" w:rsidRDefault="00BD2C99" w:rsidP="00BD2C99">
            <w:pPr>
              <w:spacing w:line="340" w:lineRule="exact"/>
              <w:ind w:firstLine="0"/>
              <w:jc w:val="center"/>
              <w:rPr>
                <w:bCs/>
                <w:iCs/>
                <w:noProof/>
              </w:rPr>
            </w:pPr>
            <w:r w:rsidRPr="00134926">
              <w:rPr>
                <w:bCs/>
                <w:iCs/>
                <w:noProof/>
              </w:rPr>
              <w:t>Se</w:t>
            </w:r>
          </w:p>
          <w:p w14:paraId="19E6D3EC" w14:textId="77777777" w:rsidR="00BD2C99" w:rsidRPr="00134926" w:rsidRDefault="00BD2C99" w:rsidP="00BD2C99">
            <w:pPr>
              <w:spacing w:line="340" w:lineRule="exact"/>
              <w:ind w:firstLine="0"/>
              <w:jc w:val="center"/>
              <w:rPr>
                <w:bCs/>
                <w:iCs/>
                <w:noProof/>
              </w:rPr>
            </w:pPr>
            <w:r w:rsidRPr="00134926">
              <w:rPr>
                <w:bCs/>
                <w:iCs/>
                <w:noProof/>
              </w:rPr>
              <w:t>(%)</w:t>
            </w:r>
          </w:p>
        </w:tc>
        <w:tc>
          <w:tcPr>
            <w:tcW w:w="709" w:type="dxa"/>
          </w:tcPr>
          <w:p w14:paraId="475CCF10" w14:textId="77777777" w:rsidR="00BD2C99" w:rsidRPr="00134926" w:rsidRDefault="00BD2C99" w:rsidP="00BD2C99">
            <w:pPr>
              <w:spacing w:line="340" w:lineRule="exact"/>
              <w:ind w:firstLine="0"/>
              <w:jc w:val="center"/>
              <w:rPr>
                <w:bCs/>
                <w:iCs/>
                <w:noProof/>
              </w:rPr>
            </w:pPr>
            <w:r w:rsidRPr="00134926">
              <w:rPr>
                <w:bCs/>
                <w:iCs/>
                <w:noProof/>
              </w:rPr>
              <w:t>Sp (%)</w:t>
            </w:r>
          </w:p>
        </w:tc>
        <w:tc>
          <w:tcPr>
            <w:tcW w:w="992" w:type="dxa"/>
          </w:tcPr>
          <w:p w14:paraId="4E8079D8" w14:textId="77777777" w:rsidR="00BD2C99" w:rsidRPr="00134926" w:rsidRDefault="00BD2C99" w:rsidP="00BD2C99">
            <w:pPr>
              <w:spacing w:line="340" w:lineRule="exact"/>
              <w:ind w:firstLine="0"/>
              <w:jc w:val="center"/>
              <w:rPr>
                <w:bCs/>
                <w:iCs/>
                <w:noProof/>
              </w:rPr>
            </w:pPr>
            <w:r w:rsidRPr="00134926">
              <w:rPr>
                <w:bCs/>
                <w:iCs/>
                <w:noProof/>
              </w:rPr>
              <w:t>p</w:t>
            </w:r>
          </w:p>
        </w:tc>
      </w:tr>
      <w:tr w:rsidR="000524AF" w14:paraId="6574F40B" w14:textId="77777777" w:rsidTr="00BD2C99">
        <w:trPr>
          <w:jc w:val="center"/>
        </w:trPr>
        <w:tc>
          <w:tcPr>
            <w:tcW w:w="2552" w:type="dxa"/>
          </w:tcPr>
          <w:p w14:paraId="7554927F" w14:textId="77777777" w:rsidR="00C40FDF" w:rsidRPr="00134926" w:rsidRDefault="001C247A"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48850454" w14:textId="5472CCD2"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85</w:t>
            </w:r>
          </w:p>
        </w:tc>
        <w:tc>
          <w:tcPr>
            <w:tcW w:w="709" w:type="dxa"/>
          </w:tcPr>
          <w:p w14:paraId="3203DD76" w14:textId="51BC7229"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50</w:t>
            </w:r>
          </w:p>
        </w:tc>
        <w:tc>
          <w:tcPr>
            <w:tcW w:w="708" w:type="dxa"/>
          </w:tcPr>
          <w:p w14:paraId="5953D4A1" w14:textId="1C7E5602" w:rsidR="00C40FDF" w:rsidRPr="00134926" w:rsidRDefault="001C247A" w:rsidP="00B359D3">
            <w:pPr>
              <w:spacing w:line="340" w:lineRule="exact"/>
              <w:ind w:firstLine="0"/>
              <w:jc w:val="center"/>
              <w:rPr>
                <w:bCs/>
                <w:iCs/>
                <w:noProof/>
              </w:rPr>
            </w:pPr>
            <w:r w:rsidRPr="00134926">
              <w:rPr>
                <w:bCs/>
                <w:iCs/>
                <w:noProof/>
              </w:rPr>
              <w:t>80</w:t>
            </w:r>
            <w:r w:rsidR="00BD2C99">
              <w:rPr>
                <w:bCs/>
                <w:iCs/>
                <w:noProof/>
              </w:rPr>
              <w:t>.</w:t>
            </w:r>
            <w:r w:rsidRPr="00134926">
              <w:rPr>
                <w:bCs/>
                <w:iCs/>
                <w:noProof/>
              </w:rPr>
              <w:t>9</w:t>
            </w:r>
          </w:p>
        </w:tc>
        <w:tc>
          <w:tcPr>
            <w:tcW w:w="709" w:type="dxa"/>
          </w:tcPr>
          <w:p w14:paraId="0010F963" w14:textId="2D434E21" w:rsidR="00C40FDF" w:rsidRPr="00134926" w:rsidRDefault="001C247A" w:rsidP="00B359D3">
            <w:pPr>
              <w:spacing w:line="340" w:lineRule="exact"/>
              <w:ind w:firstLine="0"/>
              <w:jc w:val="center"/>
              <w:rPr>
                <w:bCs/>
                <w:iCs/>
                <w:noProof/>
              </w:rPr>
            </w:pPr>
            <w:r w:rsidRPr="00134926">
              <w:rPr>
                <w:bCs/>
                <w:iCs/>
                <w:noProof/>
              </w:rPr>
              <w:t>80</w:t>
            </w:r>
            <w:r w:rsidR="00BD2C99">
              <w:rPr>
                <w:bCs/>
                <w:iCs/>
                <w:noProof/>
              </w:rPr>
              <w:t>.</w:t>
            </w:r>
            <w:r w:rsidRPr="00134926">
              <w:rPr>
                <w:bCs/>
                <w:iCs/>
                <w:noProof/>
              </w:rPr>
              <w:t>5</w:t>
            </w:r>
          </w:p>
        </w:tc>
        <w:tc>
          <w:tcPr>
            <w:tcW w:w="992" w:type="dxa"/>
          </w:tcPr>
          <w:p w14:paraId="263BF6BA" w14:textId="77777777" w:rsidR="00C40FDF" w:rsidRPr="00134926" w:rsidRDefault="001C247A" w:rsidP="00B359D3">
            <w:pPr>
              <w:spacing w:line="340" w:lineRule="exact"/>
              <w:ind w:firstLine="0"/>
              <w:jc w:val="center"/>
              <w:rPr>
                <w:bCs/>
                <w:iCs/>
                <w:noProof/>
              </w:rPr>
            </w:pPr>
            <w:r>
              <w:rPr>
                <w:bCs/>
                <w:iCs/>
                <w:noProof/>
              </w:rPr>
              <w:t>&lt; 0.001</w:t>
            </w:r>
          </w:p>
        </w:tc>
      </w:tr>
      <w:tr w:rsidR="000524AF" w14:paraId="701E486C" w14:textId="77777777" w:rsidTr="00BD2C99">
        <w:trPr>
          <w:jc w:val="center"/>
        </w:trPr>
        <w:tc>
          <w:tcPr>
            <w:tcW w:w="2552" w:type="dxa"/>
          </w:tcPr>
          <w:p w14:paraId="52C3337F" w14:textId="77777777" w:rsidR="00C40FDF" w:rsidRPr="00134926" w:rsidRDefault="001C247A"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259B5F63" w14:textId="014A92A8"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89</w:t>
            </w:r>
          </w:p>
        </w:tc>
        <w:tc>
          <w:tcPr>
            <w:tcW w:w="709" w:type="dxa"/>
          </w:tcPr>
          <w:p w14:paraId="54A7210C" w14:textId="1737065E"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16</w:t>
            </w:r>
          </w:p>
        </w:tc>
        <w:tc>
          <w:tcPr>
            <w:tcW w:w="708" w:type="dxa"/>
          </w:tcPr>
          <w:p w14:paraId="2AAB9929" w14:textId="427B49AC" w:rsidR="00C40FDF" w:rsidRPr="00134926" w:rsidRDefault="001C247A" w:rsidP="00B359D3">
            <w:pPr>
              <w:spacing w:line="340" w:lineRule="exact"/>
              <w:ind w:firstLine="0"/>
              <w:jc w:val="center"/>
              <w:rPr>
                <w:bCs/>
                <w:iCs/>
                <w:noProof/>
              </w:rPr>
            </w:pPr>
            <w:r w:rsidRPr="00134926">
              <w:rPr>
                <w:bCs/>
                <w:iCs/>
                <w:noProof/>
              </w:rPr>
              <w:t>76</w:t>
            </w:r>
            <w:r w:rsidR="00BD2C99">
              <w:rPr>
                <w:bCs/>
                <w:iCs/>
                <w:noProof/>
              </w:rPr>
              <w:t>.</w:t>
            </w:r>
            <w:r w:rsidRPr="00134926">
              <w:rPr>
                <w:bCs/>
                <w:iCs/>
                <w:noProof/>
              </w:rPr>
              <w:t>3</w:t>
            </w:r>
          </w:p>
        </w:tc>
        <w:tc>
          <w:tcPr>
            <w:tcW w:w="709" w:type="dxa"/>
          </w:tcPr>
          <w:p w14:paraId="141F7E88" w14:textId="602FDE57" w:rsidR="00C40FDF" w:rsidRPr="00134926" w:rsidRDefault="001C247A" w:rsidP="00B359D3">
            <w:pPr>
              <w:spacing w:line="340" w:lineRule="exact"/>
              <w:ind w:firstLine="0"/>
              <w:jc w:val="center"/>
              <w:rPr>
                <w:bCs/>
                <w:iCs/>
                <w:noProof/>
              </w:rPr>
            </w:pPr>
            <w:r w:rsidRPr="00134926">
              <w:rPr>
                <w:bCs/>
                <w:iCs/>
                <w:noProof/>
              </w:rPr>
              <w:t>97</w:t>
            </w:r>
            <w:r w:rsidR="00BD2C99">
              <w:rPr>
                <w:bCs/>
                <w:iCs/>
                <w:noProof/>
              </w:rPr>
              <w:t>.</w:t>
            </w:r>
            <w:r w:rsidRPr="00134926">
              <w:rPr>
                <w:bCs/>
                <w:iCs/>
                <w:noProof/>
              </w:rPr>
              <w:t>1</w:t>
            </w:r>
          </w:p>
        </w:tc>
        <w:tc>
          <w:tcPr>
            <w:tcW w:w="992" w:type="dxa"/>
          </w:tcPr>
          <w:p w14:paraId="1745E992" w14:textId="77777777" w:rsidR="00C40FDF" w:rsidRPr="00134926" w:rsidRDefault="001C247A" w:rsidP="00B359D3">
            <w:pPr>
              <w:spacing w:line="340" w:lineRule="exact"/>
              <w:ind w:firstLine="0"/>
              <w:jc w:val="center"/>
              <w:rPr>
                <w:bCs/>
                <w:iCs/>
                <w:noProof/>
              </w:rPr>
            </w:pPr>
            <w:r w:rsidRPr="00134926">
              <w:rPr>
                <w:bCs/>
                <w:iCs/>
                <w:noProof/>
              </w:rPr>
              <w:t>&lt; 0.001</w:t>
            </w:r>
          </w:p>
        </w:tc>
      </w:tr>
      <w:tr w:rsidR="000524AF" w14:paraId="67C04FD6" w14:textId="77777777" w:rsidTr="00BD2C99">
        <w:trPr>
          <w:jc w:val="center"/>
        </w:trPr>
        <w:tc>
          <w:tcPr>
            <w:tcW w:w="2552" w:type="dxa"/>
          </w:tcPr>
          <w:p w14:paraId="54CD54E3" w14:textId="77777777" w:rsidR="00C40FDF" w:rsidRPr="00134926" w:rsidRDefault="001C247A" w:rsidP="004D0367">
            <w:pPr>
              <w:spacing w:line="340" w:lineRule="exact"/>
              <w:ind w:firstLine="0"/>
              <w:rPr>
                <w:bCs/>
                <w:i/>
                <w:iCs/>
                <w:noProof/>
              </w:rPr>
            </w:pPr>
            <w:r w:rsidRPr="00134926">
              <w:rPr>
                <w:bCs/>
                <w:i/>
                <w:iCs/>
                <w:noProof/>
              </w:rPr>
              <w:t>CP</w:t>
            </w:r>
            <w:r w:rsidRPr="00134926">
              <w:rPr>
                <w:bCs/>
                <w:iCs/>
                <w:noProof/>
              </w:rPr>
              <w:t xml:space="preserve"> mRNA+</w:t>
            </w:r>
            <w:r w:rsidRPr="00C35F7C">
              <w:rPr>
                <w:bCs/>
                <w:i/>
                <w:noProof/>
              </w:rPr>
              <w:t>FGA</w:t>
            </w:r>
            <w:r w:rsidRPr="00134926">
              <w:rPr>
                <w:bCs/>
                <w:iCs/>
                <w:noProof/>
              </w:rPr>
              <w:t xml:space="preserve"> mRNA</w:t>
            </w:r>
          </w:p>
        </w:tc>
        <w:tc>
          <w:tcPr>
            <w:tcW w:w="709" w:type="dxa"/>
          </w:tcPr>
          <w:p w14:paraId="643E79D4" w14:textId="4EE87014"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96</w:t>
            </w:r>
          </w:p>
        </w:tc>
        <w:tc>
          <w:tcPr>
            <w:tcW w:w="709" w:type="dxa"/>
          </w:tcPr>
          <w:p w14:paraId="4BD4B366" w14:textId="6A0D58E8" w:rsidR="00C40FDF" w:rsidRPr="00134926" w:rsidRDefault="001C247A" w:rsidP="00B359D3">
            <w:pPr>
              <w:spacing w:line="340" w:lineRule="exact"/>
              <w:ind w:firstLine="0"/>
              <w:jc w:val="center"/>
              <w:rPr>
                <w:bCs/>
                <w:iCs/>
                <w:noProof/>
              </w:rPr>
            </w:pPr>
            <w:r w:rsidRPr="00134926">
              <w:rPr>
                <w:bCs/>
                <w:iCs/>
                <w:noProof/>
              </w:rPr>
              <w:t>0</w:t>
            </w:r>
            <w:r w:rsidR="00BD2C99">
              <w:rPr>
                <w:bCs/>
                <w:iCs/>
                <w:noProof/>
              </w:rPr>
              <w:t>.</w:t>
            </w:r>
            <w:r w:rsidRPr="00134926">
              <w:rPr>
                <w:bCs/>
                <w:iCs/>
                <w:noProof/>
              </w:rPr>
              <w:t>94</w:t>
            </w:r>
          </w:p>
        </w:tc>
        <w:tc>
          <w:tcPr>
            <w:tcW w:w="708" w:type="dxa"/>
          </w:tcPr>
          <w:p w14:paraId="39F333C9" w14:textId="593D3022" w:rsidR="00C40FDF" w:rsidRPr="00134926" w:rsidRDefault="001C247A" w:rsidP="00B359D3">
            <w:pPr>
              <w:spacing w:line="340" w:lineRule="exact"/>
              <w:ind w:firstLine="0"/>
              <w:jc w:val="center"/>
              <w:rPr>
                <w:bCs/>
                <w:iCs/>
                <w:noProof/>
              </w:rPr>
            </w:pPr>
            <w:r w:rsidRPr="00134926">
              <w:rPr>
                <w:bCs/>
                <w:iCs/>
                <w:noProof/>
              </w:rPr>
              <w:t>79</w:t>
            </w:r>
            <w:r w:rsidR="00BD2C99">
              <w:rPr>
                <w:bCs/>
                <w:iCs/>
                <w:noProof/>
              </w:rPr>
              <w:t>.</w:t>
            </w:r>
            <w:r w:rsidRPr="00134926">
              <w:rPr>
                <w:bCs/>
                <w:iCs/>
                <w:noProof/>
              </w:rPr>
              <w:t>4</w:t>
            </w:r>
          </w:p>
        </w:tc>
        <w:tc>
          <w:tcPr>
            <w:tcW w:w="709" w:type="dxa"/>
          </w:tcPr>
          <w:p w14:paraId="421676CB" w14:textId="77777777" w:rsidR="00C40FDF" w:rsidRPr="00134926" w:rsidRDefault="001C247A" w:rsidP="00B359D3">
            <w:pPr>
              <w:spacing w:line="340" w:lineRule="exact"/>
              <w:ind w:firstLine="0"/>
              <w:jc w:val="center"/>
              <w:rPr>
                <w:bCs/>
                <w:iCs/>
                <w:noProof/>
              </w:rPr>
            </w:pPr>
            <w:r w:rsidRPr="00134926">
              <w:rPr>
                <w:bCs/>
                <w:iCs/>
                <w:noProof/>
              </w:rPr>
              <w:t>100</w:t>
            </w:r>
          </w:p>
        </w:tc>
        <w:tc>
          <w:tcPr>
            <w:tcW w:w="992" w:type="dxa"/>
          </w:tcPr>
          <w:p w14:paraId="72D81C3D" w14:textId="77777777" w:rsidR="00C40FDF" w:rsidRPr="00134926" w:rsidRDefault="001C247A" w:rsidP="00B359D3">
            <w:pPr>
              <w:spacing w:line="340" w:lineRule="exact"/>
              <w:ind w:firstLine="0"/>
              <w:jc w:val="center"/>
              <w:rPr>
                <w:bCs/>
                <w:iCs/>
                <w:noProof/>
              </w:rPr>
            </w:pPr>
            <w:r w:rsidRPr="00134926">
              <w:rPr>
                <w:bCs/>
                <w:iCs/>
                <w:noProof/>
              </w:rPr>
              <w:t>&lt;0.0001</w:t>
            </w:r>
          </w:p>
        </w:tc>
      </w:tr>
    </w:tbl>
    <w:p w14:paraId="57C3B25C" w14:textId="495EB77E" w:rsidR="00F66772" w:rsidRPr="00F66772" w:rsidRDefault="001C247A" w:rsidP="004D0367">
      <w:pPr>
        <w:spacing w:line="340" w:lineRule="exact"/>
        <w:ind w:firstLine="0"/>
        <w:rPr>
          <w:rFonts w:eastAsia="Times New Roman"/>
          <w:iCs/>
          <w:noProof/>
        </w:rPr>
      </w:pPr>
      <w:r>
        <w:rPr>
          <w:rFonts w:eastAsia="Times New Roman"/>
          <w:iCs/>
          <w:noProof/>
        </w:rPr>
        <w:t xml:space="preserve">     - The diagnostic value of </w:t>
      </w:r>
      <w:r w:rsidRPr="00F66772">
        <w:rPr>
          <w:rFonts w:eastAsia="Times New Roman"/>
          <w:i/>
          <w:iCs/>
          <w:noProof/>
        </w:rPr>
        <w:t>CP</w:t>
      </w:r>
      <w:r w:rsidRPr="00F66772">
        <w:rPr>
          <w:rFonts w:eastAsia="Times New Roman"/>
          <w:iCs/>
          <w:noProof/>
        </w:rPr>
        <w:t xml:space="preserve"> mRNA for </w:t>
      </w:r>
      <w:r w:rsidR="006F1A52">
        <w:rPr>
          <w:rFonts w:eastAsia="Times New Roman"/>
          <w:iCs/>
          <w:noProof/>
        </w:rPr>
        <w:t>HCC</w:t>
      </w:r>
      <w:r w:rsidRPr="00F66772">
        <w:rPr>
          <w:rFonts w:eastAsia="Times New Roman"/>
          <w:iCs/>
          <w:noProof/>
        </w:rPr>
        <w:t xml:space="preserve"> is well differentiated from </w:t>
      </w:r>
      <w:r w:rsidR="006F1A52">
        <w:rPr>
          <w:rFonts w:eastAsia="Times New Roman"/>
          <w:iCs/>
          <w:noProof/>
        </w:rPr>
        <w:t>HD</w:t>
      </w:r>
      <w:r w:rsidRPr="00F66772">
        <w:rPr>
          <w:rFonts w:eastAsia="Times New Roman"/>
          <w:iCs/>
          <w:noProof/>
        </w:rPr>
        <w:t xml:space="preserve"> (AUC = 0.85; p &lt; 0.001). </w:t>
      </w:r>
    </w:p>
    <w:p w14:paraId="099E69AA" w14:textId="3A64F38C" w:rsidR="00F66772" w:rsidRPr="00F66772" w:rsidRDefault="001C247A" w:rsidP="004D0367">
      <w:pPr>
        <w:spacing w:line="340" w:lineRule="exact"/>
        <w:ind w:firstLine="0"/>
        <w:rPr>
          <w:rFonts w:eastAsia="Times New Roman"/>
          <w:iCs/>
          <w:noProof/>
        </w:rPr>
      </w:pPr>
      <w:r>
        <w:rPr>
          <w:rFonts w:eastAsia="Times New Roman"/>
          <w:iCs/>
          <w:noProof/>
        </w:rPr>
        <w:t xml:space="preserve">    - The diagnostic value of </w:t>
      </w:r>
      <w:r w:rsidRPr="00F66772">
        <w:rPr>
          <w:rFonts w:eastAsia="Times New Roman"/>
          <w:i/>
          <w:iCs/>
          <w:noProof/>
        </w:rPr>
        <w:t>FGA</w:t>
      </w:r>
      <w:r w:rsidRPr="00F66772">
        <w:rPr>
          <w:rFonts w:eastAsia="Times New Roman"/>
          <w:iCs/>
          <w:noProof/>
        </w:rPr>
        <w:t xml:space="preserve"> mRNA for </w:t>
      </w:r>
      <w:r w:rsidR="006F1A52">
        <w:rPr>
          <w:rFonts w:eastAsia="Times New Roman"/>
          <w:iCs/>
          <w:noProof/>
        </w:rPr>
        <w:t>HCC</w:t>
      </w:r>
      <w:r w:rsidRPr="00F66772">
        <w:rPr>
          <w:rFonts w:eastAsia="Times New Roman"/>
          <w:iCs/>
          <w:noProof/>
        </w:rPr>
        <w:t xml:space="preserve"> differentiated from </w:t>
      </w:r>
      <w:r w:rsidR="006F1A52">
        <w:rPr>
          <w:rFonts w:eastAsia="Times New Roman"/>
          <w:iCs/>
          <w:noProof/>
        </w:rPr>
        <w:t>HD</w:t>
      </w:r>
      <w:r w:rsidRPr="00F66772">
        <w:rPr>
          <w:rFonts w:eastAsia="Times New Roman"/>
          <w:iCs/>
          <w:noProof/>
        </w:rPr>
        <w:t xml:space="preserve"> was good (AUC = 0.89; p &lt; 0.001). </w:t>
      </w:r>
    </w:p>
    <w:p w14:paraId="1D484400" w14:textId="2491E290" w:rsidR="00F66772" w:rsidRPr="00F66772" w:rsidRDefault="001C247A" w:rsidP="004D0367">
      <w:pPr>
        <w:spacing w:line="340" w:lineRule="exact"/>
        <w:ind w:firstLine="0"/>
        <w:rPr>
          <w:rFonts w:eastAsia="Times New Roman"/>
          <w:iCs/>
          <w:noProof/>
        </w:rPr>
      </w:pPr>
      <w:r>
        <w:rPr>
          <w:rFonts w:eastAsia="Times New Roman"/>
          <w:iCs/>
          <w:noProof/>
        </w:rPr>
        <w:t xml:space="preserve">    - </w:t>
      </w:r>
      <w:r w:rsidRPr="00BD2C99">
        <w:rPr>
          <w:rFonts w:eastAsia="Times New Roman"/>
          <w:iCs/>
          <w:noProof/>
          <w:spacing w:val="-6"/>
        </w:rPr>
        <w:t xml:space="preserve">Combination </w:t>
      </w:r>
      <w:r w:rsidRPr="00BD2C99">
        <w:rPr>
          <w:rFonts w:eastAsia="Times New Roman"/>
          <w:noProof/>
          <w:spacing w:val="-6"/>
        </w:rPr>
        <w:t>of</w:t>
      </w:r>
      <w:r w:rsidRPr="00BD2C99">
        <w:rPr>
          <w:rFonts w:eastAsia="Times New Roman"/>
          <w:i/>
          <w:iCs/>
          <w:noProof/>
          <w:spacing w:val="-6"/>
        </w:rPr>
        <w:t xml:space="preserve"> CP</w:t>
      </w:r>
      <w:r w:rsidRPr="00BD2C99">
        <w:rPr>
          <w:rFonts w:eastAsia="Times New Roman"/>
          <w:iCs/>
          <w:noProof/>
          <w:spacing w:val="-6"/>
        </w:rPr>
        <w:t xml:space="preserve"> mRNA </w:t>
      </w:r>
      <w:r w:rsidR="00BD2C99">
        <w:rPr>
          <w:rFonts w:eastAsia="Times New Roman"/>
          <w:iCs/>
          <w:noProof/>
          <w:spacing w:val="-6"/>
        </w:rPr>
        <w:t>and</w:t>
      </w:r>
      <w:r w:rsidRPr="00BD2C99">
        <w:rPr>
          <w:rFonts w:eastAsia="Times New Roman"/>
          <w:iCs/>
          <w:noProof/>
          <w:spacing w:val="-6"/>
        </w:rPr>
        <w:t xml:space="preserve"> </w:t>
      </w:r>
      <w:r w:rsidRPr="00BD2C99">
        <w:rPr>
          <w:rFonts w:eastAsia="Times New Roman"/>
          <w:i/>
          <w:iCs/>
          <w:noProof/>
          <w:spacing w:val="-6"/>
        </w:rPr>
        <w:t>FGA</w:t>
      </w:r>
      <w:r w:rsidRPr="00BD2C99">
        <w:rPr>
          <w:rFonts w:eastAsia="Times New Roman"/>
          <w:iCs/>
          <w:noProof/>
          <w:spacing w:val="-6"/>
        </w:rPr>
        <w:t xml:space="preserve"> mRNA has a</w:t>
      </w:r>
      <w:r w:rsidR="00BD2C99">
        <w:rPr>
          <w:rFonts w:eastAsia="Times New Roman"/>
          <w:iCs/>
          <w:noProof/>
          <w:spacing w:val="-6"/>
        </w:rPr>
        <w:t>n excellent</w:t>
      </w:r>
      <w:r w:rsidRPr="00BD2C99">
        <w:rPr>
          <w:rFonts w:eastAsia="Times New Roman"/>
          <w:iCs/>
          <w:noProof/>
          <w:spacing w:val="-6"/>
        </w:rPr>
        <w:t xml:space="preserve"> diagnostic value for </w:t>
      </w:r>
      <w:r w:rsidR="006F1A52" w:rsidRPr="00BD2C99">
        <w:rPr>
          <w:rFonts w:eastAsia="Times New Roman"/>
          <w:iCs/>
          <w:noProof/>
          <w:spacing w:val="-6"/>
        </w:rPr>
        <w:t>HCC</w:t>
      </w:r>
      <w:r w:rsidRPr="00BD2C99">
        <w:rPr>
          <w:rFonts w:eastAsia="Times New Roman"/>
          <w:iCs/>
          <w:noProof/>
          <w:spacing w:val="-6"/>
        </w:rPr>
        <w:t xml:space="preserve"> to differentiate from </w:t>
      </w:r>
      <w:r w:rsidR="006F1A52" w:rsidRPr="00BD2C99">
        <w:rPr>
          <w:rFonts w:eastAsia="Times New Roman"/>
          <w:iCs/>
          <w:noProof/>
          <w:spacing w:val="-6"/>
        </w:rPr>
        <w:t>HD</w:t>
      </w:r>
      <w:r w:rsidRPr="00BD2C99">
        <w:rPr>
          <w:rFonts w:eastAsia="Times New Roman"/>
          <w:iCs/>
          <w:noProof/>
          <w:spacing w:val="-6"/>
        </w:rPr>
        <w:t xml:space="preserve"> (AUC=0.96; p&lt;0.0001).</w:t>
      </w:r>
      <w:r w:rsidRPr="00F66772">
        <w:rPr>
          <w:rFonts w:eastAsia="Times New Roman"/>
          <w:iCs/>
          <w:noProof/>
        </w:rPr>
        <w:t xml:space="preserve"> </w:t>
      </w:r>
    </w:p>
    <w:tbl>
      <w:tblPr>
        <w:tblStyle w:val="TableGrid"/>
        <w:tblW w:w="66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2286"/>
        <w:gridCol w:w="2586"/>
      </w:tblGrid>
      <w:tr w:rsidR="000524AF" w14:paraId="3B989D72" w14:textId="77777777" w:rsidTr="00B359D3">
        <w:trPr>
          <w:trHeight w:val="1974"/>
          <w:jc w:val="center"/>
        </w:trPr>
        <w:tc>
          <w:tcPr>
            <w:tcW w:w="2376" w:type="dxa"/>
          </w:tcPr>
          <w:p w14:paraId="7865720A" w14:textId="77777777" w:rsidR="003B1DD0" w:rsidRPr="00F66772" w:rsidRDefault="001C247A" w:rsidP="00B359D3">
            <w:pPr>
              <w:spacing w:line="340" w:lineRule="exact"/>
              <w:ind w:firstLine="0"/>
              <w:jc w:val="center"/>
              <w:rPr>
                <w:rFonts w:eastAsia="Times New Roman"/>
                <w:b/>
                <w:bCs/>
                <w:i/>
                <w:iCs/>
                <w:noProof/>
                <w:lang w:val="en-GB"/>
              </w:rPr>
            </w:pPr>
            <w:bookmarkStart w:id="176" w:name="_Toc181704858"/>
            <w:bookmarkStart w:id="177" w:name="_Toc182204711"/>
            <w:bookmarkStart w:id="178" w:name="_Toc183883091"/>
            <w:bookmarkStart w:id="179" w:name="_Toc187321691"/>
            <w:bookmarkStart w:id="180" w:name="_Toc187321127"/>
            <w:r w:rsidRPr="00F66772">
              <w:rPr>
                <w:rFonts w:asciiTheme="majorHAnsi" w:hAnsiTheme="majorHAnsi" w:cstheme="majorHAnsi"/>
                <w:noProof/>
              </w:rPr>
              <w:drawing>
                <wp:anchor distT="0" distB="0" distL="114300" distR="114300" simplePos="0" relativeHeight="251662336" behindDoc="0" locked="0" layoutInCell="1" allowOverlap="1" wp14:anchorId="6AA20404" wp14:editId="6480F1EE">
                  <wp:simplePos x="0" y="0"/>
                  <wp:positionH relativeFrom="margin">
                    <wp:posOffset>-65405</wp:posOffset>
                  </wp:positionH>
                  <wp:positionV relativeFrom="margin">
                    <wp:posOffset>219710</wp:posOffset>
                  </wp:positionV>
                  <wp:extent cx="1481455" cy="1339850"/>
                  <wp:effectExtent l="0" t="0" r="4445" b="0"/>
                  <wp:wrapSquare wrapText="bothSides"/>
                  <wp:docPr id="767481414" name="Picture 3" descr="A graph of a number of patients with a number of patients with a number of patients with a number of patients with a number of patients with a number of patients with a number of patients with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7481414" name="Picture 3" descr="A graph of a number of patients with a number of patients with a number of patients with a number of patients with a number of patients with a number of patients with a number of patients with a"/>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81455" cy="1339850"/>
                          </a:xfrm>
                          <a:prstGeom prst="rect">
                            <a:avLst/>
                          </a:prstGeom>
                        </pic:spPr>
                      </pic:pic>
                    </a:graphicData>
                  </a:graphic>
                  <wp14:sizeRelH relativeFrom="margin">
                    <wp14:pctWidth>0</wp14:pctWidth>
                  </wp14:sizeRelH>
                  <wp14:sizeRelV relativeFrom="margin">
                    <wp14:pctHeight>0</wp14:pctHeight>
                  </wp14:sizeRelV>
                </wp:anchor>
              </w:drawing>
            </w:r>
            <w:bookmarkEnd w:id="176"/>
            <w:bookmarkEnd w:id="177"/>
            <w:bookmarkEnd w:id="178"/>
            <w:bookmarkEnd w:id="179"/>
            <w:r w:rsidR="00B359D3">
              <w:rPr>
                <w:rFonts w:eastAsia="Times New Roman"/>
                <w:b/>
                <w:bCs/>
                <w:i/>
                <w:iCs/>
                <w:noProof/>
              </w:rPr>
              <w:t>a</w:t>
            </w:r>
          </w:p>
        </w:tc>
        <w:tc>
          <w:tcPr>
            <w:tcW w:w="2136" w:type="dxa"/>
          </w:tcPr>
          <w:p w14:paraId="66D4D2C1" w14:textId="77777777" w:rsidR="003B1DD0" w:rsidRPr="00F66772" w:rsidRDefault="001C247A" w:rsidP="00B359D3">
            <w:pPr>
              <w:spacing w:line="340" w:lineRule="exact"/>
              <w:ind w:firstLine="0"/>
              <w:jc w:val="center"/>
              <w:rPr>
                <w:rFonts w:eastAsia="Times New Roman"/>
                <w:b/>
                <w:bCs/>
                <w:i/>
                <w:iCs/>
                <w:noProof/>
                <w:lang w:val="en-GB"/>
              </w:rPr>
            </w:pPr>
            <w:bookmarkStart w:id="181" w:name="_Toc181702564"/>
            <w:bookmarkStart w:id="182" w:name="_Toc182203968"/>
            <w:bookmarkStart w:id="183" w:name="_Toc183882652"/>
            <w:bookmarkStart w:id="184" w:name="_Toc187321378"/>
            <w:r w:rsidRPr="00F66772">
              <w:rPr>
                <w:rFonts w:asciiTheme="majorHAnsi" w:hAnsiTheme="majorHAnsi" w:cstheme="majorHAnsi"/>
                <w:noProof/>
              </w:rPr>
              <w:drawing>
                <wp:anchor distT="0" distB="0" distL="114300" distR="114300" simplePos="0" relativeHeight="251663360" behindDoc="0" locked="0" layoutInCell="1" allowOverlap="1" wp14:anchorId="41CE278E" wp14:editId="1CD0423D">
                  <wp:simplePos x="0" y="0"/>
                  <wp:positionH relativeFrom="margin">
                    <wp:posOffset>-64770</wp:posOffset>
                  </wp:positionH>
                  <wp:positionV relativeFrom="margin">
                    <wp:posOffset>219710</wp:posOffset>
                  </wp:positionV>
                  <wp:extent cx="1314450" cy="1370965"/>
                  <wp:effectExtent l="0" t="0" r="0" b="635"/>
                  <wp:wrapSquare wrapText="bothSides"/>
                  <wp:docPr id="234773456" name="Picture 5" descr="A graph showing the number of patients with a number of patients with a number of patients with a number of patients with a number of pati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773456" name="Picture 5" descr="A graph showing the number of patients with a number of patients with a number of patients with a number of patients with a number of patients with a number of patients with a number of patients with a"/>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14450" cy="1370965"/>
                          </a:xfrm>
                          <a:prstGeom prst="rect">
                            <a:avLst/>
                          </a:prstGeom>
                        </pic:spPr>
                      </pic:pic>
                    </a:graphicData>
                  </a:graphic>
                  <wp14:sizeRelH relativeFrom="margin">
                    <wp14:pctWidth>0</wp14:pctWidth>
                  </wp14:sizeRelH>
                  <wp14:sizeRelV relativeFrom="margin">
                    <wp14:pctHeight>0</wp14:pctHeight>
                  </wp14:sizeRelV>
                </wp:anchor>
              </w:drawing>
            </w:r>
            <w:bookmarkEnd w:id="181"/>
            <w:bookmarkEnd w:id="182"/>
            <w:bookmarkEnd w:id="183"/>
            <w:bookmarkEnd w:id="184"/>
            <w:r w:rsidR="00B359D3">
              <w:rPr>
                <w:rFonts w:eastAsia="Times New Roman"/>
                <w:b/>
                <w:bCs/>
                <w:i/>
                <w:iCs/>
                <w:noProof/>
              </w:rPr>
              <w:t>b</w:t>
            </w:r>
          </w:p>
        </w:tc>
        <w:tc>
          <w:tcPr>
            <w:tcW w:w="2181" w:type="dxa"/>
          </w:tcPr>
          <w:p w14:paraId="0DA63053" w14:textId="77777777" w:rsidR="003B1DD0" w:rsidRPr="00F66772" w:rsidRDefault="001C247A" w:rsidP="00B359D3">
            <w:pPr>
              <w:spacing w:line="340" w:lineRule="exact"/>
              <w:ind w:firstLine="0"/>
              <w:jc w:val="center"/>
              <w:rPr>
                <w:rFonts w:eastAsia="Times New Roman"/>
                <w:b/>
                <w:bCs/>
                <w:i/>
                <w:iCs/>
                <w:noProof/>
                <w:lang w:val="en-GB"/>
              </w:rPr>
            </w:pPr>
            <w:bookmarkStart w:id="185" w:name="_Toc181702568"/>
            <w:bookmarkStart w:id="186" w:name="_Toc182203972"/>
            <w:bookmarkStart w:id="187" w:name="_Toc183882656"/>
            <w:bookmarkStart w:id="188" w:name="_Toc187321382"/>
            <w:r w:rsidRPr="00F66772">
              <w:rPr>
                <w:rFonts w:asciiTheme="majorHAnsi" w:hAnsiTheme="majorHAnsi" w:cstheme="majorHAnsi"/>
                <w:noProof/>
              </w:rPr>
              <w:drawing>
                <wp:anchor distT="0" distB="0" distL="114300" distR="114300" simplePos="0" relativeHeight="251664384" behindDoc="0" locked="0" layoutInCell="1" allowOverlap="1" wp14:anchorId="7C89D4DB" wp14:editId="4EB7C653">
                  <wp:simplePos x="0" y="0"/>
                  <wp:positionH relativeFrom="margin">
                    <wp:posOffset>-63500</wp:posOffset>
                  </wp:positionH>
                  <wp:positionV relativeFrom="margin">
                    <wp:posOffset>219075</wp:posOffset>
                  </wp:positionV>
                  <wp:extent cx="1497965" cy="1370965"/>
                  <wp:effectExtent l="0" t="0" r="6985" b="635"/>
                  <wp:wrapSquare wrapText="bothSides"/>
                  <wp:docPr id="1985301137"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01137" name="Picture 1" descr="A graph of a function&#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497965" cy="1370965"/>
                          </a:xfrm>
                          <a:prstGeom prst="rect">
                            <a:avLst/>
                          </a:prstGeom>
                        </pic:spPr>
                      </pic:pic>
                    </a:graphicData>
                  </a:graphic>
                  <wp14:sizeRelH relativeFrom="margin">
                    <wp14:pctWidth>0</wp14:pctWidth>
                  </wp14:sizeRelH>
                  <wp14:sizeRelV relativeFrom="margin">
                    <wp14:pctHeight>0</wp14:pctHeight>
                  </wp14:sizeRelV>
                </wp:anchor>
              </w:drawing>
            </w:r>
            <w:bookmarkEnd w:id="185"/>
            <w:bookmarkEnd w:id="186"/>
            <w:bookmarkEnd w:id="187"/>
            <w:bookmarkEnd w:id="188"/>
            <w:r w:rsidR="00B359D3">
              <w:rPr>
                <w:rFonts w:eastAsia="Times New Roman"/>
                <w:b/>
                <w:bCs/>
                <w:i/>
                <w:iCs/>
                <w:noProof/>
              </w:rPr>
              <w:t>c</w:t>
            </w:r>
          </w:p>
        </w:tc>
      </w:tr>
    </w:tbl>
    <w:p w14:paraId="68DCE837" w14:textId="08385AE9" w:rsidR="00B359D3" w:rsidRPr="00B359D3" w:rsidRDefault="001C247A" w:rsidP="00B359D3">
      <w:pPr>
        <w:pStyle w:val="abieudo"/>
        <w:spacing w:line="340" w:lineRule="exact"/>
        <w:rPr>
          <w:b w:val="0"/>
          <w:bCs/>
          <w:sz w:val="22"/>
          <w:szCs w:val="22"/>
        </w:rPr>
      </w:pPr>
      <w:r w:rsidRPr="00B359D3">
        <w:rPr>
          <w:sz w:val="22"/>
          <w:szCs w:val="22"/>
        </w:rPr>
        <w:t xml:space="preserve">Figure 3.1. </w:t>
      </w:r>
      <w:r w:rsidRPr="00B359D3">
        <w:rPr>
          <w:b w:val="0"/>
          <w:bCs/>
          <w:sz w:val="22"/>
          <w:szCs w:val="22"/>
        </w:rPr>
        <w:t xml:space="preserve">Comparison of AUC of </w:t>
      </w:r>
      <w:r w:rsidRPr="00B359D3">
        <w:rPr>
          <w:b w:val="0"/>
          <w:bCs/>
          <w:iCs/>
          <w:sz w:val="22"/>
          <w:szCs w:val="22"/>
        </w:rPr>
        <w:t xml:space="preserve">CP </w:t>
      </w:r>
      <w:r w:rsidRPr="00B359D3">
        <w:rPr>
          <w:b w:val="0"/>
          <w:bCs/>
          <w:sz w:val="22"/>
          <w:szCs w:val="22"/>
        </w:rPr>
        <w:t xml:space="preserve">mRNA and </w:t>
      </w:r>
      <w:r w:rsidRPr="00B359D3">
        <w:rPr>
          <w:b w:val="0"/>
          <w:bCs/>
          <w:iCs/>
          <w:sz w:val="22"/>
          <w:szCs w:val="22"/>
        </w:rPr>
        <w:t>FGA</w:t>
      </w:r>
      <w:r w:rsidRPr="00B359D3">
        <w:rPr>
          <w:b w:val="0"/>
          <w:bCs/>
          <w:sz w:val="22"/>
          <w:szCs w:val="22"/>
        </w:rPr>
        <w:t xml:space="preserve"> mRNA combination with </w:t>
      </w:r>
      <w:r w:rsidRPr="00B359D3">
        <w:rPr>
          <w:b w:val="0"/>
          <w:bCs/>
          <w:iCs/>
          <w:sz w:val="22"/>
          <w:szCs w:val="22"/>
        </w:rPr>
        <w:t xml:space="preserve">CP </w:t>
      </w:r>
      <w:r w:rsidRPr="00B359D3">
        <w:rPr>
          <w:b w:val="0"/>
          <w:bCs/>
          <w:sz w:val="22"/>
          <w:szCs w:val="22"/>
        </w:rPr>
        <w:t xml:space="preserve">mRNA, </w:t>
      </w:r>
      <w:r w:rsidRPr="00B359D3">
        <w:rPr>
          <w:b w:val="0"/>
          <w:bCs/>
          <w:iCs/>
          <w:sz w:val="22"/>
          <w:szCs w:val="22"/>
        </w:rPr>
        <w:t>FGA</w:t>
      </w:r>
      <w:r w:rsidRPr="00B359D3">
        <w:rPr>
          <w:b w:val="0"/>
          <w:bCs/>
          <w:sz w:val="22"/>
          <w:szCs w:val="22"/>
        </w:rPr>
        <w:t xml:space="preserve"> mRNA in the diagnosis of </w:t>
      </w:r>
      <w:r w:rsidR="006F1A52">
        <w:rPr>
          <w:b w:val="0"/>
          <w:bCs/>
          <w:sz w:val="22"/>
          <w:szCs w:val="22"/>
        </w:rPr>
        <w:t>HCC</w:t>
      </w:r>
    </w:p>
    <w:p w14:paraId="7DC582F5" w14:textId="3A33A492" w:rsidR="00B359D3" w:rsidRPr="00B359D3" w:rsidRDefault="001C247A" w:rsidP="00B359D3">
      <w:pPr>
        <w:pStyle w:val="abieudo"/>
        <w:spacing w:line="340" w:lineRule="exact"/>
        <w:rPr>
          <w:b w:val="0"/>
          <w:bCs/>
          <w:sz w:val="20"/>
          <w:szCs w:val="20"/>
        </w:rPr>
      </w:pPr>
      <w:r w:rsidRPr="00B359D3">
        <w:rPr>
          <w:b w:val="0"/>
          <w:bCs/>
          <w:sz w:val="20"/>
          <w:szCs w:val="20"/>
        </w:rPr>
        <w:t>compared to</w:t>
      </w:r>
      <w:r w:rsidR="000E1AC2">
        <w:rPr>
          <w:b w:val="0"/>
          <w:bCs/>
          <w:sz w:val="20"/>
          <w:szCs w:val="20"/>
        </w:rPr>
        <w:t>:</w:t>
      </w:r>
      <w:r w:rsidRPr="00B359D3">
        <w:rPr>
          <w:b w:val="0"/>
          <w:bCs/>
          <w:sz w:val="20"/>
          <w:szCs w:val="20"/>
        </w:rPr>
        <w:t xml:space="preserve"> </w:t>
      </w:r>
      <w:r w:rsidR="000E1AC2" w:rsidRPr="00B359D3">
        <w:rPr>
          <w:b w:val="0"/>
          <w:bCs/>
          <w:sz w:val="20"/>
          <w:szCs w:val="20"/>
        </w:rPr>
        <w:t xml:space="preserve">(a) </w:t>
      </w:r>
      <w:r w:rsidRPr="00B359D3">
        <w:rPr>
          <w:b w:val="0"/>
          <w:bCs/>
          <w:sz w:val="20"/>
          <w:szCs w:val="20"/>
        </w:rPr>
        <w:t>non-</w:t>
      </w:r>
      <w:r w:rsidR="000E1AC2">
        <w:rPr>
          <w:b w:val="0"/>
          <w:bCs/>
          <w:sz w:val="20"/>
          <w:szCs w:val="20"/>
        </w:rPr>
        <w:t>HCC</w:t>
      </w:r>
      <w:r w:rsidRPr="00B359D3">
        <w:rPr>
          <w:b w:val="0"/>
          <w:bCs/>
          <w:sz w:val="20"/>
          <w:szCs w:val="20"/>
        </w:rPr>
        <w:t xml:space="preserve"> group, (b) </w:t>
      </w:r>
      <w:r w:rsidR="006F1A52">
        <w:rPr>
          <w:b w:val="0"/>
          <w:bCs/>
          <w:sz w:val="20"/>
          <w:szCs w:val="20"/>
        </w:rPr>
        <w:t>CHD</w:t>
      </w:r>
      <w:r w:rsidRPr="00B359D3">
        <w:rPr>
          <w:b w:val="0"/>
          <w:bCs/>
          <w:sz w:val="20"/>
          <w:szCs w:val="20"/>
        </w:rPr>
        <w:t xml:space="preserve"> group, (c</w:t>
      </w:r>
      <w:r w:rsidR="000E1AC2">
        <w:rPr>
          <w:b w:val="0"/>
          <w:bCs/>
          <w:sz w:val="20"/>
          <w:szCs w:val="20"/>
        </w:rPr>
        <w:t>)</w:t>
      </w:r>
      <w:r w:rsidRPr="00B359D3">
        <w:rPr>
          <w:b w:val="0"/>
          <w:bCs/>
          <w:sz w:val="20"/>
          <w:szCs w:val="20"/>
        </w:rPr>
        <w:t xml:space="preserve"> </w:t>
      </w:r>
      <w:r w:rsidR="006F1A52">
        <w:rPr>
          <w:b w:val="0"/>
          <w:bCs/>
          <w:sz w:val="20"/>
          <w:szCs w:val="20"/>
        </w:rPr>
        <w:t>HD</w:t>
      </w:r>
      <w:r w:rsidRPr="00B359D3">
        <w:rPr>
          <w:b w:val="0"/>
          <w:bCs/>
          <w:sz w:val="20"/>
          <w:szCs w:val="20"/>
        </w:rPr>
        <w:t xml:space="preserve"> group</w:t>
      </w:r>
    </w:p>
    <w:p w14:paraId="1D3DF04F" w14:textId="5514ADC9" w:rsidR="00134926" w:rsidRPr="00134926" w:rsidRDefault="001C247A" w:rsidP="004D0367">
      <w:pPr>
        <w:spacing w:line="340" w:lineRule="exact"/>
        <w:ind w:firstLine="0"/>
        <w:rPr>
          <w:rFonts w:eastAsia="Times New Roman"/>
          <w:b/>
          <w:bCs/>
          <w:i/>
          <w:iCs/>
          <w:noProof/>
          <w:lang w:val="en-GB"/>
        </w:rPr>
      </w:pPr>
      <w:r w:rsidRPr="00042135">
        <w:rPr>
          <w:rFonts w:eastAsia="Times New Roman"/>
          <w:b/>
          <w:bCs/>
          <w:i/>
          <w:iCs/>
          <w:noProof/>
        </w:rPr>
        <w:lastRenderedPageBreak/>
        <w:t>3.2.3. Values of</w:t>
      </w:r>
      <w:r w:rsidR="00A349E4">
        <w:rPr>
          <w:rFonts w:eastAsia="Times New Roman"/>
          <w:b/>
          <w:bCs/>
          <w:i/>
          <w:iCs/>
          <w:noProof/>
        </w:rPr>
        <w:t xml:space="preserve"> </w:t>
      </w:r>
      <w:r w:rsidR="0095306D">
        <w:rPr>
          <w:rFonts w:eastAsia="Times New Roman"/>
          <w:b/>
          <w:bCs/>
          <w:i/>
          <w:iCs/>
          <w:noProof/>
        </w:rPr>
        <w:t>plasma</w:t>
      </w:r>
      <w:r w:rsidRPr="00042135">
        <w:rPr>
          <w:rFonts w:eastAsia="Times New Roman"/>
          <w:b/>
          <w:bCs/>
          <w:i/>
          <w:iCs/>
          <w:noProof/>
        </w:rPr>
        <w:t xml:space="preserve"> CP mRNA and FGA mRNA in the diagnosis of </w:t>
      </w:r>
      <w:r w:rsidR="006F1A52">
        <w:rPr>
          <w:rFonts w:eastAsia="Times New Roman"/>
          <w:b/>
          <w:bCs/>
          <w:i/>
          <w:iCs/>
          <w:noProof/>
        </w:rPr>
        <w:t>HCC</w:t>
      </w:r>
      <w:r w:rsidRPr="00042135">
        <w:rPr>
          <w:rFonts w:eastAsia="Times New Roman"/>
          <w:b/>
          <w:bCs/>
          <w:i/>
          <w:iCs/>
          <w:noProof/>
        </w:rPr>
        <w:t xml:space="preserve"> with AFP &lt; 20ng/mL</w:t>
      </w:r>
      <w:bookmarkEnd w:id="180"/>
    </w:p>
    <w:p w14:paraId="6C38D18D" w14:textId="7D91C1F9" w:rsidR="00134926" w:rsidRPr="00262723" w:rsidRDefault="001C247A" w:rsidP="00B359D3">
      <w:pPr>
        <w:spacing w:line="340" w:lineRule="exact"/>
        <w:ind w:firstLine="0"/>
        <w:jc w:val="center"/>
        <w:rPr>
          <w:rFonts w:eastAsia="Times New Roman"/>
          <w:b/>
          <w:iCs/>
          <w:noProof/>
        </w:rPr>
      </w:pPr>
      <w:bookmarkStart w:id="189" w:name="_Toc187321383"/>
      <w:r w:rsidRPr="00134926">
        <w:rPr>
          <w:rFonts w:eastAsia="Times New Roman"/>
          <w:b/>
          <w:bCs/>
          <w:iCs/>
          <w:noProof/>
        </w:rPr>
        <w:t xml:space="preserve">Table 3.5. </w:t>
      </w:r>
      <w:r w:rsidRPr="00B359D3">
        <w:rPr>
          <w:rFonts w:eastAsia="Times New Roman"/>
          <w:bCs/>
          <w:iCs/>
          <w:noProof/>
        </w:rPr>
        <w:t>The level</w:t>
      </w:r>
      <w:r w:rsidRPr="00B359D3">
        <w:rPr>
          <w:rFonts w:eastAsia="Times New Roman"/>
          <w:bCs/>
          <w:i/>
          <w:iCs/>
          <w:noProof/>
        </w:rPr>
        <w:t xml:space="preserve"> </w:t>
      </w:r>
      <w:r w:rsidRPr="00E42E35">
        <w:rPr>
          <w:rFonts w:eastAsia="Times New Roman"/>
          <w:bCs/>
          <w:noProof/>
        </w:rPr>
        <w:t>of</w:t>
      </w:r>
      <w:r w:rsidRPr="00B359D3">
        <w:rPr>
          <w:rFonts w:eastAsia="Times New Roman"/>
          <w:bCs/>
          <w:i/>
          <w:iCs/>
          <w:noProof/>
        </w:rPr>
        <w:t xml:space="preserve"> </w:t>
      </w:r>
      <w:r w:rsidR="0095306D">
        <w:rPr>
          <w:rFonts w:eastAsia="Times New Roman"/>
          <w:bCs/>
          <w:iCs/>
          <w:noProof/>
        </w:rPr>
        <w:t>plasma</w:t>
      </w:r>
      <w:r w:rsidR="00E42E35" w:rsidRPr="00B359D3">
        <w:rPr>
          <w:rFonts w:eastAsia="Times New Roman"/>
          <w:bCs/>
          <w:iCs/>
          <w:noProof/>
        </w:rPr>
        <w:t xml:space="preserve"> </w:t>
      </w:r>
      <w:r w:rsidRPr="00B359D3">
        <w:rPr>
          <w:rFonts w:eastAsia="Times New Roman"/>
          <w:bCs/>
          <w:i/>
          <w:iCs/>
          <w:noProof/>
        </w:rPr>
        <w:t>CP</w:t>
      </w:r>
      <w:r w:rsidRPr="00B359D3">
        <w:rPr>
          <w:rFonts w:eastAsia="Times New Roman"/>
          <w:bCs/>
          <w:iCs/>
          <w:noProof/>
        </w:rPr>
        <w:t xml:space="preserve"> mRNA and </w:t>
      </w:r>
      <w:r w:rsidRPr="00B359D3">
        <w:rPr>
          <w:rFonts w:eastAsia="Times New Roman"/>
          <w:bCs/>
          <w:i/>
          <w:iCs/>
          <w:noProof/>
        </w:rPr>
        <w:t>FGA</w:t>
      </w:r>
      <w:r w:rsidRPr="00B359D3">
        <w:rPr>
          <w:rFonts w:eastAsia="Times New Roman"/>
          <w:bCs/>
          <w:iCs/>
          <w:noProof/>
        </w:rPr>
        <w:t xml:space="preserve"> mRNA in the </w:t>
      </w:r>
      <w:r w:rsidR="006F1A52">
        <w:rPr>
          <w:rFonts w:eastAsia="Times New Roman"/>
          <w:bCs/>
          <w:iCs/>
          <w:noProof/>
        </w:rPr>
        <w:t>HCC</w:t>
      </w:r>
      <w:r w:rsidRPr="00B359D3">
        <w:rPr>
          <w:rFonts w:eastAsia="Times New Roman"/>
          <w:bCs/>
          <w:iCs/>
          <w:noProof/>
        </w:rPr>
        <w:t xml:space="preserve"> group </w:t>
      </w:r>
      <w:r w:rsidR="00E42E35">
        <w:rPr>
          <w:rFonts w:eastAsia="Times New Roman"/>
          <w:bCs/>
          <w:iCs/>
          <w:noProof/>
        </w:rPr>
        <w:t>(</w:t>
      </w:r>
      <w:r w:rsidRPr="00B359D3">
        <w:rPr>
          <w:rFonts w:eastAsia="Times New Roman"/>
          <w:bCs/>
          <w:iCs/>
          <w:noProof/>
        </w:rPr>
        <w:t>AFP &lt; 20ng/mL</w:t>
      </w:r>
      <w:r w:rsidR="00E42E35">
        <w:rPr>
          <w:rFonts w:eastAsia="Times New Roman"/>
          <w:bCs/>
          <w:iCs/>
          <w:noProof/>
        </w:rPr>
        <w:t>)</w:t>
      </w:r>
      <w:r w:rsidRPr="00B359D3">
        <w:rPr>
          <w:rFonts w:eastAsia="Times New Roman"/>
          <w:bCs/>
          <w:iCs/>
          <w:noProof/>
        </w:rPr>
        <w:t xml:space="preserve"> compared to </w:t>
      </w:r>
      <w:r w:rsidR="006F1A52">
        <w:rPr>
          <w:rFonts w:eastAsia="Times New Roman"/>
          <w:bCs/>
          <w:iCs/>
          <w:noProof/>
        </w:rPr>
        <w:t>CHD</w:t>
      </w:r>
      <w:r w:rsidRPr="00B359D3">
        <w:rPr>
          <w:rFonts w:eastAsia="Times New Roman"/>
          <w:bCs/>
          <w:iCs/>
          <w:noProof/>
        </w:rPr>
        <w:t xml:space="preserve"> and </w:t>
      </w:r>
      <w:r w:rsidR="006F1A52">
        <w:rPr>
          <w:rFonts w:eastAsia="Times New Roman"/>
          <w:bCs/>
          <w:iCs/>
          <w:noProof/>
        </w:rPr>
        <w:t>HD</w:t>
      </w:r>
      <w:bookmarkStart w:id="190" w:name="_Toc187321384"/>
      <w:bookmarkEnd w:id="189"/>
      <w:bookmarkEnd w:id="190"/>
    </w:p>
    <w:tbl>
      <w:tblPr>
        <w:tblStyle w:val="TableGrid"/>
        <w:tblW w:w="6941" w:type="dxa"/>
        <w:jc w:val="center"/>
        <w:tblLook w:val="04A0" w:firstRow="1" w:lastRow="0" w:firstColumn="1" w:lastColumn="0" w:noHBand="0" w:noVBand="1"/>
      </w:tblPr>
      <w:tblGrid>
        <w:gridCol w:w="794"/>
        <w:gridCol w:w="1186"/>
        <w:gridCol w:w="1308"/>
        <w:gridCol w:w="1058"/>
        <w:gridCol w:w="1319"/>
        <w:gridCol w:w="1276"/>
      </w:tblGrid>
      <w:tr w:rsidR="00661EEA" w14:paraId="1354CC96" w14:textId="77777777" w:rsidTr="00E42E35">
        <w:trPr>
          <w:trHeight w:val="669"/>
          <w:jc w:val="center"/>
        </w:trPr>
        <w:tc>
          <w:tcPr>
            <w:tcW w:w="1980" w:type="dxa"/>
            <w:gridSpan w:val="2"/>
          </w:tcPr>
          <w:p w14:paraId="5ACBF9AB" w14:textId="77777777" w:rsidR="00661EEA" w:rsidRPr="00134926" w:rsidRDefault="00661EEA" w:rsidP="00661EEA">
            <w:pPr>
              <w:spacing w:line="340" w:lineRule="exact"/>
              <w:ind w:firstLine="0"/>
              <w:jc w:val="center"/>
              <w:rPr>
                <w:bCs/>
                <w:iCs/>
                <w:noProof/>
                <w:sz w:val="20"/>
                <w:szCs w:val="20"/>
              </w:rPr>
            </w:pPr>
            <w:r w:rsidRPr="00134926">
              <w:rPr>
                <w:bCs/>
                <w:iCs/>
                <w:noProof/>
                <w:sz w:val="20"/>
                <w:szCs w:val="20"/>
              </w:rPr>
              <w:t>Index</w:t>
            </w:r>
          </w:p>
        </w:tc>
        <w:tc>
          <w:tcPr>
            <w:tcW w:w="1308" w:type="dxa"/>
          </w:tcPr>
          <w:p w14:paraId="3229C8FA" w14:textId="77777777" w:rsidR="00661EEA" w:rsidRPr="00134926" w:rsidRDefault="00661EEA" w:rsidP="00661EEA">
            <w:pPr>
              <w:spacing w:line="340" w:lineRule="exact"/>
              <w:ind w:firstLine="0"/>
              <w:jc w:val="center"/>
              <w:rPr>
                <w:bCs/>
                <w:iCs/>
                <w:noProof/>
                <w:sz w:val="20"/>
                <w:szCs w:val="20"/>
                <w:lang w:val="nl-NL"/>
              </w:rPr>
            </w:pPr>
            <w:r>
              <w:rPr>
                <w:bCs/>
                <w:iCs/>
                <w:noProof/>
                <w:sz w:val="20"/>
                <w:szCs w:val="20"/>
              </w:rPr>
              <w:t>HCC</w:t>
            </w:r>
            <w:r w:rsidRPr="001461B7">
              <w:rPr>
                <w:bCs/>
                <w:iCs/>
                <w:noProof/>
                <w:sz w:val="20"/>
                <w:szCs w:val="20"/>
                <w:vertAlign w:val="subscript"/>
              </w:rPr>
              <w:t>a</w:t>
            </w:r>
          </w:p>
          <w:p w14:paraId="58DA857B" w14:textId="080FEC00" w:rsidR="00661EEA" w:rsidRPr="00E42E35" w:rsidRDefault="00661EEA" w:rsidP="00661EEA">
            <w:pPr>
              <w:spacing w:line="340" w:lineRule="exact"/>
              <w:ind w:firstLine="0"/>
              <w:jc w:val="center"/>
              <w:rPr>
                <w:bCs/>
                <w:iCs/>
                <w:noProof/>
                <w:sz w:val="20"/>
                <w:szCs w:val="20"/>
                <w:highlight w:val="yellow"/>
              </w:rPr>
            </w:pPr>
            <w:r w:rsidRPr="00134926">
              <w:rPr>
                <w:bCs/>
                <w:iCs/>
                <w:noProof/>
                <w:sz w:val="20"/>
                <w:szCs w:val="20"/>
              </w:rPr>
              <w:t>(n = 131)</w:t>
            </w:r>
          </w:p>
        </w:tc>
        <w:tc>
          <w:tcPr>
            <w:tcW w:w="1058" w:type="dxa"/>
          </w:tcPr>
          <w:p w14:paraId="7B8EA70A" w14:textId="77777777" w:rsidR="00661EEA" w:rsidRPr="00134926" w:rsidRDefault="00661EEA" w:rsidP="00661EEA">
            <w:pPr>
              <w:spacing w:line="340" w:lineRule="exact"/>
              <w:ind w:firstLine="0"/>
              <w:jc w:val="center"/>
              <w:rPr>
                <w:bCs/>
                <w:iCs/>
                <w:noProof/>
                <w:sz w:val="20"/>
                <w:szCs w:val="20"/>
                <w:lang w:val="nl-NL"/>
              </w:rPr>
            </w:pPr>
            <w:r>
              <w:rPr>
                <w:bCs/>
                <w:iCs/>
                <w:noProof/>
                <w:sz w:val="20"/>
                <w:szCs w:val="20"/>
              </w:rPr>
              <w:t>CHD</w:t>
            </w:r>
            <w:r w:rsidRPr="001461B7">
              <w:rPr>
                <w:bCs/>
                <w:iCs/>
                <w:noProof/>
                <w:sz w:val="20"/>
                <w:szCs w:val="20"/>
                <w:vertAlign w:val="subscript"/>
              </w:rPr>
              <w:t>b</w:t>
            </w:r>
          </w:p>
          <w:p w14:paraId="716987E1" w14:textId="2AAB2CA3" w:rsidR="00661EEA" w:rsidRPr="00E42E35" w:rsidRDefault="00661EEA" w:rsidP="00661EEA">
            <w:pPr>
              <w:spacing w:line="340" w:lineRule="exact"/>
              <w:ind w:firstLine="0"/>
              <w:jc w:val="center"/>
              <w:rPr>
                <w:bCs/>
                <w:iCs/>
                <w:noProof/>
                <w:sz w:val="20"/>
                <w:szCs w:val="20"/>
                <w:highlight w:val="yellow"/>
              </w:rPr>
            </w:pPr>
            <w:r w:rsidRPr="00134926">
              <w:rPr>
                <w:bCs/>
                <w:iCs/>
                <w:noProof/>
                <w:sz w:val="20"/>
                <w:szCs w:val="20"/>
              </w:rPr>
              <w:t>(n=70)</w:t>
            </w:r>
          </w:p>
        </w:tc>
        <w:tc>
          <w:tcPr>
            <w:tcW w:w="1319" w:type="dxa"/>
          </w:tcPr>
          <w:p w14:paraId="2F1FFA25" w14:textId="77777777" w:rsidR="00661EEA" w:rsidRPr="00134926" w:rsidRDefault="00661EEA" w:rsidP="00661EEA">
            <w:pPr>
              <w:spacing w:line="340" w:lineRule="exact"/>
              <w:ind w:firstLine="0"/>
              <w:jc w:val="center"/>
              <w:rPr>
                <w:bCs/>
                <w:iCs/>
                <w:noProof/>
                <w:sz w:val="20"/>
                <w:szCs w:val="20"/>
                <w:lang w:val="nl-NL"/>
              </w:rPr>
            </w:pPr>
            <w:r>
              <w:rPr>
                <w:bCs/>
                <w:iCs/>
                <w:noProof/>
                <w:sz w:val="20"/>
                <w:szCs w:val="20"/>
              </w:rPr>
              <w:t>HD</w:t>
            </w:r>
            <w:r w:rsidRPr="001461B7">
              <w:rPr>
                <w:bCs/>
                <w:iCs/>
                <w:noProof/>
                <w:sz w:val="20"/>
                <w:szCs w:val="20"/>
                <w:vertAlign w:val="subscript"/>
              </w:rPr>
              <w:t>c</w:t>
            </w:r>
          </w:p>
          <w:p w14:paraId="13729BFF" w14:textId="78CC3089" w:rsidR="00661EEA" w:rsidRPr="00E42E35" w:rsidRDefault="00661EEA" w:rsidP="00661EEA">
            <w:pPr>
              <w:spacing w:line="340" w:lineRule="exact"/>
              <w:ind w:firstLine="0"/>
              <w:jc w:val="center"/>
              <w:rPr>
                <w:bCs/>
                <w:iCs/>
                <w:noProof/>
                <w:sz w:val="20"/>
                <w:szCs w:val="20"/>
                <w:highlight w:val="yellow"/>
              </w:rPr>
            </w:pPr>
            <w:r w:rsidRPr="00134926">
              <w:rPr>
                <w:bCs/>
                <w:iCs/>
                <w:noProof/>
                <w:sz w:val="20"/>
                <w:szCs w:val="20"/>
              </w:rPr>
              <w:t>(n=41)</w:t>
            </w:r>
          </w:p>
        </w:tc>
        <w:tc>
          <w:tcPr>
            <w:tcW w:w="1276" w:type="dxa"/>
          </w:tcPr>
          <w:p w14:paraId="2ED743E7" w14:textId="77777777" w:rsidR="00661EEA" w:rsidRPr="00134926" w:rsidRDefault="00661EEA" w:rsidP="00661EEA">
            <w:pPr>
              <w:spacing w:line="340" w:lineRule="exact"/>
              <w:ind w:firstLine="0"/>
              <w:jc w:val="center"/>
              <w:rPr>
                <w:bCs/>
                <w:iCs/>
                <w:noProof/>
                <w:sz w:val="20"/>
                <w:szCs w:val="20"/>
              </w:rPr>
            </w:pPr>
            <w:r w:rsidRPr="00134926">
              <w:rPr>
                <w:bCs/>
                <w:iCs/>
                <w:noProof/>
                <w:sz w:val="20"/>
                <w:szCs w:val="20"/>
              </w:rPr>
              <w:t>p</w:t>
            </w:r>
          </w:p>
        </w:tc>
      </w:tr>
      <w:tr w:rsidR="000524AF" w14:paraId="4B0D293A" w14:textId="77777777" w:rsidTr="00E42E35">
        <w:trPr>
          <w:jc w:val="center"/>
        </w:trPr>
        <w:tc>
          <w:tcPr>
            <w:tcW w:w="794" w:type="dxa"/>
            <w:vMerge w:val="restart"/>
          </w:tcPr>
          <w:p w14:paraId="37395DE6" w14:textId="77777777" w:rsidR="00402D00" w:rsidRPr="00134926" w:rsidRDefault="001C247A" w:rsidP="004D0367">
            <w:pPr>
              <w:spacing w:line="340" w:lineRule="exact"/>
              <w:ind w:firstLine="0"/>
              <w:rPr>
                <w:bCs/>
                <w:iCs/>
                <w:noProof/>
                <w:sz w:val="20"/>
                <w:szCs w:val="20"/>
              </w:rPr>
            </w:pPr>
            <w:r w:rsidRPr="00134926">
              <w:rPr>
                <w:bCs/>
                <w:i/>
                <w:iCs/>
                <w:noProof/>
                <w:sz w:val="20"/>
                <w:szCs w:val="20"/>
              </w:rPr>
              <w:t>CP</w:t>
            </w:r>
            <w:r w:rsidRPr="00134926">
              <w:rPr>
                <w:bCs/>
                <w:iCs/>
                <w:noProof/>
                <w:sz w:val="20"/>
                <w:szCs w:val="20"/>
              </w:rPr>
              <w:t xml:space="preserve"> mRNA</w:t>
            </w:r>
          </w:p>
          <w:p w14:paraId="2ED41E5E" w14:textId="77777777" w:rsidR="00402D00" w:rsidRPr="00134926" w:rsidRDefault="00402D00" w:rsidP="004D0367">
            <w:pPr>
              <w:spacing w:line="340" w:lineRule="exact"/>
              <w:ind w:firstLine="0"/>
              <w:rPr>
                <w:bCs/>
                <w:iCs/>
                <w:noProof/>
                <w:sz w:val="20"/>
                <w:szCs w:val="20"/>
              </w:rPr>
            </w:pPr>
          </w:p>
        </w:tc>
        <w:tc>
          <w:tcPr>
            <w:tcW w:w="1186" w:type="dxa"/>
          </w:tcPr>
          <w:p w14:paraId="1A9DBF83" w14:textId="77777777" w:rsidR="00402D00" w:rsidRPr="00134926" w:rsidRDefault="001C247A" w:rsidP="004D0367">
            <w:pPr>
              <w:spacing w:line="340" w:lineRule="exact"/>
              <w:ind w:firstLine="0"/>
              <w:rPr>
                <w:bCs/>
                <w:iCs/>
                <w:noProof/>
                <w:sz w:val="20"/>
                <w:szCs w:val="20"/>
              </w:rPr>
            </w:pPr>
            <w:r w:rsidRPr="00134926">
              <w:rPr>
                <w:bCs/>
                <w:iCs/>
                <w:noProof/>
                <w:sz w:val="20"/>
                <w:szCs w:val="20"/>
              </w:rPr>
              <w:t>Median</w:t>
            </w:r>
          </w:p>
        </w:tc>
        <w:tc>
          <w:tcPr>
            <w:tcW w:w="1308" w:type="dxa"/>
          </w:tcPr>
          <w:p w14:paraId="30C8C362" w14:textId="4DD4B24F" w:rsidR="00402D00" w:rsidRPr="00134926" w:rsidRDefault="001C247A" w:rsidP="00B359D3">
            <w:pPr>
              <w:spacing w:line="340" w:lineRule="exact"/>
              <w:ind w:firstLine="0"/>
              <w:jc w:val="center"/>
              <w:rPr>
                <w:bCs/>
                <w:iCs/>
                <w:noProof/>
                <w:sz w:val="20"/>
                <w:szCs w:val="20"/>
              </w:rPr>
            </w:pPr>
            <w:r w:rsidRPr="00134926">
              <w:rPr>
                <w:bCs/>
                <w:iCs/>
                <w:noProof/>
              </w:rPr>
              <w:t>2</w:t>
            </w:r>
            <w:r w:rsidR="00E42E35">
              <w:rPr>
                <w:bCs/>
                <w:iCs/>
                <w:noProof/>
              </w:rPr>
              <w:t>.</w:t>
            </w:r>
            <w:r w:rsidRPr="00134926">
              <w:rPr>
                <w:bCs/>
                <w:iCs/>
                <w:noProof/>
              </w:rPr>
              <w:t>12</w:t>
            </w:r>
          </w:p>
        </w:tc>
        <w:tc>
          <w:tcPr>
            <w:tcW w:w="1058" w:type="dxa"/>
          </w:tcPr>
          <w:p w14:paraId="20FC4252" w14:textId="0FDF6395" w:rsidR="00402D00" w:rsidRPr="00134926" w:rsidRDefault="001C247A" w:rsidP="00B359D3">
            <w:pPr>
              <w:spacing w:line="340" w:lineRule="exact"/>
              <w:ind w:firstLine="0"/>
              <w:jc w:val="center"/>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51</w:t>
            </w:r>
          </w:p>
        </w:tc>
        <w:tc>
          <w:tcPr>
            <w:tcW w:w="1319" w:type="dxa"/>
          </w:tcPr>
          <w:p w14:paraId="088914B7" w14:textId="6A604699" w:rsidR="00402D00" w:rsidRPr="00134926" w:rsidRDefault="001C247A" w:rsidP="00B359D3">
            <w:pPr>
              <w:spacing w:line="340" w:lineRule="exact"/>
              <w:ind w:firstLine="0"/>
              <w:jc w:val="center"/>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18</w:t>
            </w:r>
          </w:p>
        </w:tc>
        <w:tc>
          <w:tcPr>
            <w:tcW w:w="1276" w:type="dxa"/>
            <w:vMerge w:val="restart"/>
          </w:tcPr>
          <w:p w14:paraId="0DEC6A8E" w14:textId="7A285B00" w:rsidR="00402D00" w:rsidRPr="00817B97" w:rsidRDefault="00E42E35" w:rsidP="004D0367">
            <w:pPr>
              <w:spacing w:line="340" w:lineRule="exact"/>
              <w:ind w:firstLine="0"/>
              <w:rPr>
                <w:bCs/>
                <w:iCs/>
                <w:noProof/>
                <w:sz w:val="20"/>
                <w:szCs w:val="20"/>
              </w:rPr>
            </w:pPr>
            <w:r w:rsidRPr="00817B97">
              <w:rPr>
                <w:bCs/>
                <w:iCs/>
                <w:noProof/>
                <w:sz w:val="20"/>
                <w:szCs w:val="20"/>
              </w:rPr>
              <w:t>p</w:t>
            </w:r>
            <w:r w:rsidRPr="00817B97">
              <w:rPr>
                <w:bCs/>
                <w:iCs/>
                <w:noProof/>
                <w:sz w:val="20"/>
                <w:szCs w:val="20"/>
                <w:vertAlign w:val="subscript"/>
              </w:rPr>
              <w:t>a-b</w:t>
            </w:r>
            <w:r w:rsidRPr="00817B97">
              <w:rPr>
                <w:bCs/>
                <w:iCs/>
                <w:noProof/>
                <w:sz w:val="20"/>
                <w:szCs w:val="20"/>
              </w:rPr>
              <w:t xml:space="preserve"> &lt; 0.001</w:t>
            </w:r>
          </w:p>
          <w:p w14:paraId="41C0744C" w14:textId="744D8AD9" w:rsidR="00402D00" w:rsidRPr="00817B97" w:rsidRDefault="00E42E35" w:rsidP="004D0367">
            <w:pPr>
              <w:spacing w:line="340" w:lineRule="exact"/>
              <w:ind w:firstLine="0"/>
              <w:rPr>
                <w:bCs/>
                <w:iCs/>
                <w:noProof/>
                <w:sz w:val="20"/>
                <w:szCs w:val="20"/>
              </w:rPr>
            </w:pPr>
            <w:r w:rsidRPr="00817B97">
              <w:rPr>
                <w:bCs/>
                <w:iCs/>
                <w:noProof/>
                <w:sz w:val="20"/>
                <w:szCs w:val="20"/>
              </w:rPr>
              <w:t>p</w:t>
            </w:r>
            <w:r w:rsidRPr="00817B97">
              <w:rPr>
                <w:bCs/>
                <w:iCs/>
                <w:noProof/>
                <w:sz w:val="20"/>
                <w:szCs w:val="20"/>
                <w:vertAlign w:val="subscript"/>
              </w:rPr>
              <w:t>a-c</w:t>
            </w:r>
            <w:r w:rsidRPr="00817B97">
              <w:rPr>
                <w:bCs/>
                <w:iCs/>
                <w:noProof/>
                <w:sz w:val="20"/>
                <w:szCs w:val="20"/>
              </w:rPr>
              <w:t xml:space="preserve"> &lt; 0.001</w:t>
            </w:r>
          </w:p>
          <w:p w14:paraId="0F3A4F9E" w14:textId="401EECC7" w:rsidR="00402D00" w:rsidRPr="00817B97" w:rsidRDefault="00E42E35" w:rsidP="004D0367">
            <w:pPr>
              <w:spacing w:line="340" w:lineRule="exact"/>
              <w:ind w:firstLine="0"/>
              <w:rPr>
                <w:bCs/>
                <w:iCs/>
                <w:noProof/>
                <w:sz w:val="20"/>
                <w:szCs w:val="20"/>
              </w:rPr>
            </w:pPr>
            <w:r w:rsidRPr="00817B97">
              <w:rPr>
                <w:bCs/>
                <w:iCs/>
                <w:noProof/>
                <w:sz w:val="20"/>
                <w:szCs w:val="20"/>
              </w:rPr>
              <w:t>p</w:t>
            </w:r>
            <w:r w:rsidRPr="00817B97">
              <w:rPr>
                <w:bCs/>
                <w:iCs/>
                <w:noProof/>
                <w:sz w:val="20"/>
                <w:szCs w:val="20"/>
                <w:vertAlign w:val="subscript"/>
              </w:rPr>
              <w:t>b-c</w:t>
            </w:r>
            <w:r w:rsidRPr="00817B97">
              <w:rPr>
                <w:bCs/>
                <w:iCs/>
                <w:noProof/>
                <w:sz w:val="20"/>
                <w:szCs w:val="20"/>
              </w:rPr>
              <w:t xml:space="preserve"> &lt; 0.001</w:t>
            </w:r>
          </w:p>
        </w:tc>
      </w:tr>
      <w:tr w:rsidR="000524AF" w14:paraId="6B9B51CF" w14:textId="77777777" w:rsidTr="00E42E35">
        <w:trPr>
          <w:jc w:val="center"/>
        </w:trPr>
        <w:tc>
          <w:tcPr>
            <w:tcW w:w="794" w:type="dxa"/>
            <w:vMerge/>
          </w:tcPr>
          <w:p w14:paraId="52F38530" w14:textId="77777777" w:rsidR="00402D00" w:rsidRPr="00134926" w:rsidRDefault="00402D00" w:rsidP="004D0367">
            <w:pPr>
              <w:spacing w:line="340" w:lineRule="exact"/>
              <w:ind w:firstLine="0"/>
              <w:rPr>
                <w:bCs/>
                <w:iCs/>
                <w:noProof/>
                <w:sz w:val="20"/>
                <w:szCs w:val="20"/>
              </w:rPr>
            </w:pPr>
          </w:p>
        </w:tc>
        <w:tc>
          <w:tcPr>
            <w:tcW w:w="1186" w:type="dxa"/>
          </w:tcPr>
          <w:p w14:paraId="63496A96" w14:textId="77777777" w:rsidR="00402D00" w:rsidRPr="00134926" w:rsidRDefault="001C247A" w:rsidP="004D0367">
            <w:pPr>
              <w:spacing w:line="340" w:lineRule="exact"/>
              <w:ind w:firstLine="0"/>
              <w:rPr>
                <w:bCs/>
                <w:iCs/>
                <w:noProof/>
                <w:sz w:val="20"/>
                <w:szCs w:val="20"/>
              </w:rPr>
            </w:pPr>
            <w:r w:rsidRPr="00134926">
              <w:rPr>
                <w:bCs/>
                <w:iCs/>
                <w:noProof/>
                <w:sz w:val="20"/>
                <w:szCs w:val="20"/>
              </w:rPr>
              <w:t>Quartile</w:t>
            </w:r>
          </w:p>
        </w:tc>
        <w:tc>
          <w:tcPr>
            <w:tcW w:w="1308" w:type="dxa"/>
          </w:tcPr>
          <w:p w14:paraId="128AE8C4" w14:textId="1C217E45" w:rsidR="00402D00" w:rsidRPr="00134926" w:rsidRDefault="001C247A" w:rsidP="00B359D3">
            <w:pPr>
              <w:spacing w:line="340" w:lineRule="exact"/>
              <w:ind w:firstLine="0"/>
              <w:jc w:val="center"/>
              <w:rPr>
                <w:bCs/>
                <w:iCs/>
                <w:noProof/>
                <w:sz w:val="20"/>
                <w:szCs w:val="20"/>
              </w:rPr>
            </w:pPr>
            <w:r w:rsidRPr="00134926">
              <w:rPr>
                <w:bCs/>
                <w:iCs/>
                <w:noProof/>
              </w:rPr>
              <w:t>0</w:t>
            </w:r>
            <w:r w:rsidR="00E42E35">
              <w:rPr>
                <w:bCs/>
                <w:iCs/>
                <w:noProof/>
              </w:rPr>
              <w:t>.</w:t>
            </w:r>
            <w:r w:rsidRPr="00134926">
              <w:rPr>
                <w:bCs/>
                <w:iCs/>
                <w:noProof/>
              </w:rPr>
              <w:t>51 - 5</w:t>
            </w:r>
            <w:r w:rsidR="00E42E35">
              <w:rPr>
                <w:bCs/>
                <w:iCs/>
                <w:noProof/>
              </w:rPr>
              <w:t>.</w:t>
            </w:r>
            <w:r w:rsidRPr="00134926">
              <w:rPr>
                <w:bCs/>
                <w:iCs/>
                <w:noProof/>
              </w:rPr>
              <w:t>22</w:t>
            </w:r>
          </w:p>
        </w:tc>
        <w:tc>
          <w:tcPr>
            <w:tcW w:w="1058" w:type="dxa"/>
          </w:tcPr>
          <w:p w14:paraId="76106CBC" w14:textId="75659899" w:rsidR="00402D00" w:rsidRPr="00134926" w:rsidRDefault="001C247A" w:rsidP="00B359D3">
            <w:pPr>
              <w:spacing w:line="340" w:lineRule="exact"/>
              <w:ind w:firstLine="0"/>
              <w:jc w:val="center"/>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16 -1</w:t>
            </w:r>
            <w:r w:rsidR="00E42E35">
              <w:rPr>
                <w:bCs/>
                <w:iCs/>
                <w:noProof/>
                <w:sz w:val="20"/>
                <w:szCs w:val="20"/>
              </w:rPr>
              <w:t>.</w:t>
            </w:r>
            <w:r w:rsidRPr="00134926">
              <w:rPr>
                <w:bCs/>
                <w:iCs/>
                <w:noProof/>
                <w:sz w:val="20"/>
                <w:szCs w:val="20"/>
              </w:rPr>
              <w:t>87</w:t>
            </w:r>
          </w:p>
        </w:tc>
        <w:tc>
          <w:tcPr>
            <w:tcW w:w="1319" w:type="dxa"/>
          </w:tcPr>
          <w:p w14:paraId="6F2857B6" w14:textId="1E6B1CA1" w:rsidR="00402D00" w:rsidRPr="00134926" w:rsidRDefault="001C247A" w:rsidP="00B359D3">
            <w:pPr>
              <w:spacing w:line="340" w:lineRule="exact"/>
              <w:ind w:firstLine="0"/>
              <w:jc w:val="center"/>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12  0</w:t>
            </w:r>
            <w:r w:rsidR="00E42E35">
              <w:rPr>
                <w:bCs/>
                <w:iCs/>
                <w:noProof/>
                <w:sz w:val="20"/>
                <w:szCs w:val="20"/>
              </w:rPr>
              <w:t>.</w:t>
            </w:r>
            <w:r w:rsidRPr="00134926">
              <w:rPr>
                <w:bCs/>
                <w:iCs/>
                <w:noProof/>
                <w:sz w:val="20"/>
                <w:szCs w:val="20"/>
              </w:rPr>
              <w:t>43</w:t>
            </w:r>
          </w:p>
        </w:tc>
        <w:tc>
          <w:tcPr>
            <w:tcW w:w="1276" w:type="dxa"/>
            <w:vMerge/>
          </w:tcPr>
          <w:p w14:paraId="79B9E536" w14:textId="77777777" w:rsidR="00402D00" w:rsidRPr="00817B97" w:rsidRDefault="00402D00" w:rsidP="004D0367">
            <w:pPr>
              <w:spacing w:line="340" w:lineRule="exact"/>
              <w:ind w:firstLine="0"/>
              <w:rPr>
                <w:bCs/>
                <w:iCs/>
                <w:noProof/>
                <w:sz w:val="20"/>
                <w:szCs w:val="20"/>
              </w:rPr>
            </w:pPr>
          </w:p>
        </w:tc>
      </w:tr>
      <w:tr w:rsidR="000524AF" w14:paraId="16FA0678" w14:textId="77777777" w:rsidTr="00E42E35">
        <w:trPr>
          <w:jc w:val="center"/>
        </w:trPr>
        <w:tc>
          <w:tcPr>
            <w:tcW w:w="794" w:type="dxa"/>
            <w:vMerge/>
          </w:tcPr>
          <w:p w14:paraId="409E6284" w14:textId="77777777" w:rsidR="00402D00" w:rsidRPr="00134926" w:rsidRDefault="00402D00" w:rsidP="004D0367">
            <w:pPr>
              <w:spacing w:line="340" w:lineRule="exact"/>
              <w:ind w:firstLine="0"/>
              <w:rPr>
                <w:bCs/>
                <w:iCs/>
                <w:noProof/>
                <w:sz w:val="20"/>
                <w:szCs w:val="20"/>
              </w:rPr>
            </w:pPr>
          </w:p>
        </w:tc>
        <w:tc>
          <w:tcPr>
            <w:tcW w:w="1186" w:type="dxa"/>
          </w:tcPr>
          <w:p w14:paraId="17364696" w14:textId="77777777" w:rsidR="00402D00" w:rsidRPr="00134926" w:rsidRDefault="001C247A" w:rsidP="004D0367">
            <w:pPr>
              <w:spacing w:line="340" w:lineRule="exact"/>
              <w:ind w:firstLine="0"/>
              <w:rPr>
                <w:bCs/>
                <w:iCs/>
                <w:noProof/>
                <w:sz w:val="20"/>
                <w:szCs w:val="20"/>
              </w:rPr>
            </w:pPr>
            <w:r w:rsidRPr="00134926">
              <w:rPr>
                <w:bCs/>
                <w:iCs/>
                <w:noProof/>
                <w:sz w:val="20"/>
                <w:szCs w:val="20"/>
              </w:rPr>
              <w:t>Min - Max</w:t>
            </w:r>
          </w:p>
        </w:tc>
        <w:tc>
          <w:tcPr>
            <w:tcW w:w="1308" w:type="dxa"/>
          </w:tcPr>
          <w:p w14:paraId="183E99CC" w14:textId="4DBF9DD1" w:rsidR="00402D00" w:rsidRPr="00134926" w:rsidRDefault="001C247A" w:rsidP="004D0367">
            <w:pPr>
              <w:spacing w:line="340" w:lineRule="exact"/>
              <w:ind w:firstLine="0"/>
              <w:rPr>
                <w:bCs/>
                <w:iCs/>
                <w:noProof/>
                <w:sz w:val="20"/>
                <w:szCs w:val="20"/>
              </w:rPr>
            </w:pPr>
            <w:r w:rsidRPr="00134926">
              <w:rPr>
                <w:bCs/>
                <w:iCs/>
                <w:noProof/>
              </w:rPr>
              <w:t>0</w:t>
            </w:r>
            <w:r w:rsidR="00E42E35">
              <w:rPr>
                <w:bCs/>
                <w:iCs/>
                <w:noProof/>
              </w:rPr>
              <w:t>.</w:t>
            </w:r>
            <w:r w:rsidRPr="00134926">
              <w:rPr>
                <w:bCs/>
                <w:iCs/>
                <w:noProof/>
              </w:rPr>
              <w:t>04 - 30</w:t>
            </w:r>
          </w:p>
        </w:tc>
        <w:tc>
          <w:tcPr>
            <w:tcW w:w="1058" w:type="dxa"/>
          </w:tcPr>
          <w:p w14:paraId="349EEE84" w14:textId="7B29B549" w:rsidR="00402D00" w:rsidRPr="00134926" w:rsidRDefault="001C247A" w:rsidP="004D0367">
            <w:pPr>
              <w:spacing w:line="340" w:lineRule="exact"/>
              <w:ind w:firstLine="0"/>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02 - 7</w:t>
            </w:r>
            <w:r w:rsidR="00E42E35">
              <w:rPr>
                <w:bCs/>
                <w:iCs/>
                <w:noProof/>
                <w:sz w:val="20"/>
                <w:szCs w:val="20"/>
              </w:rPr>
              <w:t>.</w:t>
            </w:r>
            <w:r w:rsidRPr="00134926">
              <w:rPr>
                <w:bCs/>
                <w:iCs/>
                <w:noProof/>
                <w:sz w:val="20"/>
                <w:szCs w:val="20"/>
              </w:rPr>
              <w:t>50</w:t>
            </w:r>
          </w:p>
        </w:tc>
        <w:tc>
          <w:tcPr>
            <w:tcW w:w="1319" w:type="dxa"/>
          </w:tcPr>
          <w:p w14:paraId="50311BC3" w14:textId="76D19F6C" w:rsidR="00402D00" w:rsidRPr="00134926" w:rsidRDefault="001C247A" w:rsidP="004D0367">
            <w:pPr>
              <w:spacing w:line="340" w:lineRule="exact"/>
              <w:ind w:firstLine="0"/>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04 - 5</w:t>
            </w:r>
            <w:r w:rsidR="00E42E35">
              <w:rPr>
                <w:bCs/>
                <w:iCs/>
                <w:noProof/>
                <w:sz w:val="20"/>
                <w:szCs w:val="20"/>
              </w:rPr>
              <w:t>.</w:t>
            </w:r>
            <w:r w:rsidRPr="00134926">
              <w:rPr>
                <w:bCs/>
                <w:iCs/>
                <w:noProof/>
                <w:sz w:val="20"/>
                <w:szCs w:val="20"/>
              </w:rPr>
              <w:t>11</w:t>
            </w:r>
          </w:p>
        </w:tc>
        <w:tc>
          <w:tcPr>
            <w:tcW w:w="1276" w:type="dxa"/>
            <w:vMerge/>
          </w:tcPr>
          <w:p w14:paraId="0702F191" w14:textId="77777777" w:rsidR="00402D00" w:rsidRPr="00817B97" w:rsidRDefault="00402D00" w:rsidP="004D0367">
            <w:pPr>
              <w:spacing w:line="340" w:lineRule="exact"/>
              <w:ind w:firstLine="0"/>
              <w:rPr>
                <w:bCs/>
                <w:iCs/>
                <w:noProof/>
                <w:sz w:val="20"/>
                <w:szCs w:val="20"/>
              </w:rPr>
            </w:pPr>
          </w:p>
        </w:tc>
      </w:tr>
      <w:tr w:rsidR="000524AF" w14:paraId="542C0AC8" w14:textId="77777777" w:rsidTr="00E42E35">
        <w:trPr>
          <w:jc w:val="center"/>
        </w:trPr>
        <w:tc>
          <w:tcPr>
            <w:tcW w:w="794" w:type="dxa"/>
            <w:vMerge w:val="restart"/>
          </w:tcPr>
          <w:p w14:paraId="10D6E551" w14:textId="77777777" w:rsidR="00402D00" w:rsidRPr="00134926" w:rsidRDefault="001C247A" w:rsidP="004D0367">
            <w:pPr>
              <w:spacing w:line="340" w:lineRule="exact"/>
              <w:ind w:firstLine="0"/>
              <w:rPr>
                <w:bCs/>
                <w:iCs/>
                <w:noProof/>
                <w:sz w:val="20"/>
                <w:szCs w:val="20"/>
              </w:rPr>
            </w:pPr>
            <w:r w:rsidRPr="00134926">
              <w:rPr>
                <w:bCs/>
                <w:i/>
                <w:iCs/>
                <w:noProof/>
                <w:sz w:val="20"/>
                <w:szCs w:val="20"/>
              </w:rPr>
              <w:t>FGA</w:t>
            </w:r>
            <w:r w:rsidRPr="00134926">
              <w:rPr>
                <w:bCs/>
                <w:iCs/>
                <w:noProof/>
                <w:sz w:val="20"/>
                <w:szCs w:val="20"/>
              </w:rPr>
              <w:t xml:space="preserve"> mRNA</w:t>
            </w:r>
          </w:p>
        </w:tc>
        <w:tc>
          <w:tcPr>
            <w:tcW w:w="1186" w:type="dxa"/>
          </w:tcPr>
          <w:p w14:paraId="1F27FEFD" w14:textId="77777777" w:rsidR="00402D00" w:rsidRPr="00134926" w:rsidRDefault="001C247A" w:rsidP="004D0367">
            <w:pPr>
              <w:spacing w:line="340" w:lineRule="exact"/>
              <w:ind w:firstLine="0"/>
              <w:rPr>
                <w:bCs/>
                <w:iCs/>
                <w:noProof/>
                <w:sz w:val="20"/>
                <w:szCs w:val="20"/>
              </w:rPr>
            </w:pPr>
            <w:r w:rsidRPr="00134926">
              <w:rPr>
                <w:bCs/>
                <w:iCs/>
                <w:noProof/>
                <w:sz w:val="20"/>
                <w:szCs w:val="20"/>
              </w:rPr>
              <w:t>Median</w:t>
            </w:r>
          </w:p>
        </w:tc>
        <w:tc>
          <w:tcPr>
            <w:tcW w:w="1308" w:type="dxa"/>
          </w:tcPr>
          <w:p w14:paraId="5C6DE9FA" w14:textId="745D6A74" w:rsidR="00402D00" w:rsidRPr="00134926" w:rsidRDefault="001C247A" w:rsidP="00B359D3">
            <w:pPr>
              <w:spacing w:line="340" w:lineRule="exact"/>
              <w:ind w:firstLine="0"/>
              <w:jc w:val="center"/>
              <w:rPr>
                <w:bCs/>
                <w:iCs/>
                <w:noProof/>
                <w:sz w:val="20"/>
                <w:szCs w:val="20"/>
              </w:rPr>
            </w:pPr>
            <w:r w:rsidRPr="00134926">
              <w:rPr>
                <w:bCs/>
                <w:iCs/>
                <w:noProof/>
              </w:rPr>
              <w:t>0</w:t>
            </w:r>
            <w:r w:rsidR="00E42E35">
              <w:rPr>
                <w:bCs/>
                <w:iCs/>
                <w:noProof/>
              </w:rPr>
              <w:t>.</w:t>
            </w:r>
            <w:r w:rsidRPr="00134926">
              <w:rPr>
                <w:bCs/>
                <w:iCs/>
                <w:noProof/>
              </w:rPr>
              <w:t>36</w:t>
            </w:r>
          </w:p>
        </w:tc>
        <w:tc>
          <w:tcPr>
            <w:tcW w:w="1058" w:type="dxa"/>
          </w:tcPr>
          <w:p w14:paraId="7FB61341" w14:textId="60DCC610" w:rsidR="00402D00" w:rsidRPr="00134926" w:rsidRDefault="001C247A" w:rsidP="00B359D3">
            <w:pPr>
              <w:spacing w:line="340" w:lineRule="exact"/>
              <w:ind w:firstLine="0"/>
              <w:jc w:val="center"/>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19</w:t>
            </w:r>
          </w:p>
        </w:tc>
        <w:tc>
          <w:tcPr>
            <w:tcW w:w="1319" w:type="dxa"/>
          </w:tcPr>
          <w:p w14:paraId="070D92FD" w14:textId="7C2FA790" w:rsidR="00402D00" w:rsidRPr="00134926" w:rsidRDefault="001C247A" w:rsidP="00B359D3">
            <w:pPr>
              <w:spacing w:line="340" w:lineRule="exact"/>
              <w:ind w:firstLine="0"/>
              <w:jc w:val="center"/>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10</w:t>
            </w:r>
          </w:p>
        </w:tc>
        <w:tc>
          <w:tcPr>
            <w:tcW w:w="1276" w:type="dxa"/>
            <w:vMerge w:val="restart"/>
          </w:tcPr>
          <w:p w14:paraId="2ECC9674" w14:textId="100DCCFC" w:rsidR="00402D00" w:rsidRPr="00817B97" w:rsidRDefault="00E42E35" w:rsidP="004D0367">
            <w:pPr>
              <w:spacing w:line="340" w:lineRule="exact"/>
              <w:ind w:firstLine="0"/>
              <w:rPr>
                <w:bCs/>
                <w:iCs/>
                <w:noProof/>
                <w:sz w:val="20"/>
                <w:szCs w:val="20"/>
                <w:lang w:val="nl-NL"/>
              </w:rPr>
            </w:pPr>
            <w:r w:rsidRPr="00817B97">
              <w:rPr>
                <w:bCs/>
                <w:iCs/>
                <w:noProof/>
                <w:sz w:val="20"/>
                <w:szCs w:val="20"/>
              </w:rPr>
              <w:t>p</w:t>
            </w:r>
            <w:r w:rsidRPr="00817B97">
              <w:rPr>
                <w:bCs/>
                <w:iCs/>
                <w:noProof/>
                <w:sz w:val="20"/>
                <w:szCs w:val="20"/>
                <w:vertAlign w:val="subscript"/>
              </w:rPr>
              <w:t>a,b</w:t>
            </w:r>
            <w:r w:rsidRPr="00817B97">
              <w:rPr>
                <w:bCs/>
                <w:iCs/>
                <w:noProof/>
                <w:sz w:val="20"/>
                <w:szCs w:val="20"/>
              </w:rPr>
              <w:t xml:space="preserve"> &lt; 0.01</w:t>
            </w:r>
          </w:p>
          <w:p w14:paraId="79B4AFDC" w14:textId="40C3FC23" w:rsidR="00402D00" w:rsidRPr="00817B97" w:rsidRDefault="00E42E35" w:rsidP="004D0367">
            <w:pPr>
              <w:spacing w:line="340" w:lineRule="exact"/>
              <w:ind w:firstLine="0"/>
              <w:rPr>
                <w:bCs/>
                <w:iCs/>
                <w:noProof/>
                <w:sz w:val="20"/>
                <w:szCs w:val="20"/>
                <w:lang w:val="nl-NL"/>
              </w:rPr>
            </w:pPr>
            <w:r w:rsidRPr="00817B97">
              <w:rPr>
                <w:bCs/>
                <w:iCs/>
                <w:noProof/>
                <w:sz w:val="20"/>
                <w:szCs w:val="20"/>
              </w:rPr>
              <w:t>p</w:t>
            </w:r>
            <w:r w:rsidRPr="00817B97">
              <w:rPr>
                <w:bCs/>
                <w:iCs/>
                <w:noProof/>
                <w:sz w:val="20"/>
                <w:szCs w:val="20"/>
                <w:vertAlign w:val="subscript"/>
              </w:rPr>
              <w:t>a,c</w:t>
            </w:r>
            <w:r w:rsidR="00817B97" w:rsidRPr="00817B97">
              <w:rPr>
                <w:bCs/>
                <w:iCs/>
                <w:noProof/>
                <w:sz w:val="20"/>
                <w:szCs w:val="20"/>
              </w:rPr>
              <w:t xml:space="preserve"> </w:t>
            </w:r>
            <w:r w:rsidRPr="00817B97">
              <w:rPr>
                <w:bCs/>
                <w:iCs/>
                <w:noProof/>
                <w:sz w:val="20"/>
                <w:szCs w:val="20"/>
              </w:rPr>
              <w:t>&lt; 0.001</w:t>
            </w:r>
          </w:p>
          <w:p w14:paraId="23CB9551" w14:textId="0507D61D" w:rsidR="00402D00" w:rsidRPr="00817B97" w:rsidRDefault="00E42E35" w:rsidP="004D0367">
            <w:pPr>
              <w:spacing w:line="340" w:lineRule="exact"/>
              <w:ind w:firstLine="0"/>
              <w:rPr>
                <w:bCs/>
                <w:iCs/>
                <w:noProof/>
                <w:sz w:val="20"/>
                <w:szCs w:val="20"/>
              </w:rPr>
            </w:pPr>
            <w:r w:rsidRPr="00817B97">
              <w:rPr>
                <w:bCs/>
                <w:iCs/>
                <w:noProof/>
                <w:sz w:val="20"/>
                <w:szCs w:val="20"/>
              </w:rPr>
              <w:t>p</w:t>
            </w:r>
            <w:r w:rsidRPr="00817B97">
              <w:rPr>
                <w:bCs/>
                <w:iCs/>
                <w:noProof/>
                <w:sz w:val="20"/>
                <w:szCs w:val="20"/>
                <w:vertAlign w:val="subscript"/>
              </w:rPr>
              <w:t>b,c</w:t>
            </w:r>
            <w:r w:rsidRPr="00817B97">
              <w:rPr>
                <w:bCs/>
                <w:iCs/>
                <w:noProof/>
                <w:sz w:val="20"/>
                <w:szCs w:val="20"/>
              </w:rPr>
              <w:t xml:space="preserve"> &lt; 0.001</w:t>
            </w:r>
          </w:p>
        </w:tc>
      </w:tr>
      <w:tr w:rsidR="000524AF" w14:paraId="28FA050E" w14:textId="77777777" w:rsidTr="00E42E35">
        <w:trPr>
          <w:jc w:val="center"/>
        </w:trPr>
        <w:tc>
          <w:tcPr>
            <w:tcW w:w="794" w:type="dxa"/>
            <w:vMerge/>
          </w:tcPr>
          <w:p w14:paraId="38A68A00" w14:textId="77777777" w:rsidR="00402D00" w:rsidRPr="00134926" w:rsidRDefault="00402D00" w:rsidP="004D0367">
            <w:pPr>
              <w:spacing w:line="340" w:lineRule="exact"/>
              <w:ind w:firstLine="0"/>
              <w:rPr>
                <w:bCs/>
                <w:iCs/>
                <w:noProof/>
              </w:rPr>
            </w:pPr>
          </w:p>
        </w:tc>
        <w:tc>
          <w:tcPr>
            <w:tcW w:w="1186" w:type="dxa"/>
          </w:tcPr>
          <w:p w14:paraId="6808F8B1" w14:textId="77777777" w:rsidR="00402D00" w:rsidRPr="00134926" w:rsidRDefault="001C247A" w:rsidP="004D0367">
            <w:pPr>
              <w:spacing w:line="340" w:lineRule="exact"/>
              <w:ind w:firstLine="0"/>
              <w:rPr>
                <w:bCs/>
                <w:iCs/>
                <w:noProof/>
                <w:sz w:val="20"/>
                <w:szCs w:val="20"/>
              </w:rPr>
            </w:pPr>
            <w:r w:rsidRPr="00134926">
              <w:rPr>
                <w:bCs/>
                <w:iCs/>
                <w:noProof/>
                <w:sz w:val="20"/>
                <w:szCs w:val="20"/>
              </w:rPr>
              <w:t>Quartile</w:t>
            </w:r>
          </w:p>
        </w:tc>
        <w:tc>
          <w:tcPr>
            <w:tcW w:w="1308" w:type="dxa"/>
          </w:tcPr>
          <w:p w14:paraId="3B397E36" w14:textId="55304764" w:rsidR="00402D00" w:rsidRPr="00134926" w:rsidRDefault="001C247A" w:rsidP="00BE238C">
            <w:pPr>
              <w:spacing w:line="340" w:lineRule="exact"/>
              <w:ind w:firstLine="0"/>
              <w:jc w:val="center"/>
              <w:rPr>
                <w:bCs/>
                <w:iCs/>
                <w:noProof/>
                <w:sz w:val="20"/>
                <w:szCs w:val="20"/>
              </w:rPr>
            </w:pPr>
            <w:r w:rsidRPr="00134926">
              <w:rPr>
                <w:bCs/>
                <w:iCs/>
                <w:noProof/>
              </w:rPr>
              <w:t>0</w:t>
            </w:r>
            <w:r w:rsidR="00E42E35">
              <w:rPr>
                <w:bCs/>
                <w:iCs/>
                <w:noProof/>
              </w:rPr>
              <w:t>.</w:t>
            </w:r>
            <w:r w:rsidRPr="00134926">
              <w:rPr>
                <w:bCs/>
                <w:iCs/>
                <w:noProof/>
              </w:rPr>
              <w:t>19 - 1</w:t>
            </w:r>
            <w:r w:rsidR="00E42E35">
              <w:rPr>
                <w:bCs/>
                <w:iCs/>
                <w:noProof/>
              </w:rPr>
              <w:t>.</w:t>
            </w:r>
            <w:r w:rsidRPr="00134926">
              <w:rPr>
                <w:bCs/>
                <w:iCs/>
                <w:noProof/>
              </w:rPr>
              <w:t>40</w:t>
            </w:r>
          </w:p>
        </w:tc>
        <w:tc>
          <w:tcPr>
            <w:tcW w:w="1058" w:type="dxa"/>
          </w:tcPr>
          <w:p w14:paraId="27ABA447" w14:textId="339AC4C7" w:rsidR="00402D00" w:rsidRPr="00134926" w:rsidRDefault="001C247A" w:rsidP="004D0367">
            <w:pPr>
              <w:spacing w:line="340" w:lineRule="exact"/>
              <w:ind w:firstLine="0"/>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09 - 0</w:t>
            </w:r>
            <w:r w:rsidR="00E42E35">
              <w:rPr>
                <w:bCs/>
                <w:iCs/>
                <w:noProof/>
                <w:sz w:val="20"/>
                <w:szCs w:val="20"/>
              </w:rPr>
              <w:t>.</w:t>
            </w:r>
            <w:r w:rsidRPr="00134926">
              <w:rPr>
                <w:bCs/>
                <w:iCs/>
                <w:noProof/>
                <w:sz w:val="20"/>
                <w:szCs w:val="20"/>
              </w:rPr>
              <w:t>61</w:t>
            </w:r>
          </w:p>
        </w:tc>
        <w:tc>
          <w:tcPr>
            <w:tcW w:w="1319" w:type="dxa"/>
          </w:tcPr>
          <w:p w14:paraId="7EC9F648" w14:textId="62AC21B3" w:rsidR="00402D00" w:rsidRPr="00134926" w:rsidRDefault="001C247A" w:rsidP="00BE238C">
            <w:pPr>
              <w:spacing w:line="340" w:lineRule="exact"/>
              <w:ind w:firstLine="0"/>
              <w:jc w:val="center"/>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06 - 0</w:t>
            </w:r>
            <w:r w:rsidR="00E42E35">
              <w:rPr>
                <w:bCs/>
                <w:iCs/>
                <w:noProof/>
                <w:sz w:val="20"/>
                <w:szCs w:val="20"/>
              </w:rPr>
              <w:t>.</w:t>
            </w:r>
            <w:r w:rsidRPr="00134926">
              <w:rPr>
                <w:bCs/>
                <w:iCs/>
                <w:noProof/>
                <w:sz w:val="20"/>
                <w:szCs w:val="20"/>
              </w:rPr>
              <w:t>14</w:t>
            </w:r>
          </w:p>
        </w:tc>
        <w:tc>
          <w:tcPr>
            <w:tcW w:w="1276" w:type="dxa"/>
            <w:vMerge/>
          </w:tcPr>
          <w:p w14:paraId="24FA14BB" w14:textId="77777777" w:rsidR="00402D00" w:rsidRPr="00134926" w:rsidRDefault="00402D00" w:rsidP="004D0367">
            <w:pPr>
              <w:spacing w:line="340" w:lineRule="exact"/>
              <w:ind w:firstLine="0"/>
              <w:rPr>
                <w:bCs/>
                <w:iCs/>
                <w:noProof/>
              </w:rPr>
            </w:pPr>
          </w:p>
        </w:tc>
      </w:tr>
      <w:tr w:rsidR="000524AF" w14:paraId="4964442D" w14:textId="77777777" w:rsidTr="00E42E35">
        <w:trPr>
          <w:jc w:val="center"/>
        </w:trPr>
        <w:tc>
          <w:tcPr>
            <w:tcW w:w="794" w:type="dxa"/>
            <w:vMerge/>
          </w:tcPr>
          <w:p w14:paraId="1AA0A9A1" w14:textId="77777777" w:rsidR="00402D00" w:rsidRPr="00134926" w:rsidRDefault="00402D00" w:rsidP="004D0367">
            <w:pPr>
              <w:spacing w:line="340" w:lineRule="exact"/>
              <w:ind w:firstLine="0"/>
              <w:rPr>
                <w:bCs/>
                <w:iCs/>
                <w:noProof/>
              </w:rPr>
            </w:pPr>
          </w:p>
        </w:tc>
        <w:tc>
          <w:tcPr>
            <w:tcW w:w="1186" w:type="dxa"/>
          </w:tcPr>
          <w:p w14:paraId="20983A2A" w14:textId="77777777" w:rsidR="00402D00" w:rsidRPr="00134926" w:rsidRDefault="001C247A" w:rsidP="004D0367">
            <w:pPr>
              <w:spacing w:line="340" w:lineRule="exact"/>
              <w:ind w:firstLine="0"/>
              <w:rPr>
                <w:bCs/>
                <w:iCs/>
                <w:noProof/>
                <w:sz w:val="20"/>
                <w:szCs w:val="20"/>
              </w:rPr>
            </w:pPr>
            <w:r w:rsidRPr="00134926">
              <w:rPr>
                <w:bCs/>
                <w:iCs/>
                <w:noProof/>
                <w:sz w:val="20"/>
                <w:szCs w:val="20"/>
              </w:rPr>
              <w:t>Min - Max</w:t>
            </w:r>
          </w:p>
        </w:tc>
        <w:tc>
          <w:tcPr>
            <w:tcW w:w="1308" w:type="dxa"/>
          </w:tcPr>
          <w:p w14:paraId="0AFC2B56" w14:textId="073E9CC6" w:rsidR="00402D00" w:rsidRPr="00134926" w:rsidRDefault="001C247A" w:rsidP="00BE238C">
            <w:pPr>
              <w:spacing w:line="340" w:lineRule="exact"/>
              <w:ind w:firstLine="0"/>
              <w:jc w:val="center"/>
              <w:rPr>
                <w:bCs/>
                <w:iCs/>
                <w:noProof/>
                <w:sz w:val="20"/>
                <w:szCs w:val="20"/>
              </w:rPr>
            </w:pPr>
            <w:r w:rsidRPr="00134926">
              <w:rPr>
                <w:bCs/>
                <w:iCs/>
                <w:noProof/>
              </w:rPr>
              <w:t>0</w:t>
            </w:r>
            <w:r w:rsidR="00E42E35">
              <w:rPr>
                <w:bCs/>
                <w:iCs/>
                <w:noProof/>
              </w:rPr>
              <w:t>.</w:t>
            </w:r>
            <w:r w:rsidRPr="00134926">
              <w:rPr>
                <w:bCs/>
                <w:iCs/>
                <w:noProof/>
              </w:rPr>
              <w:t>05 - 7</w:t>
            </w:r>
            <w:r w:rsidR="00E42E35">
              <w:rPr>
                <w:bCs/>
                <w:iCs/>
                <w:noProof/>
              </w:rPr>
              <w:t>.</w:t>
            </w:r>
            <w:r w:rsidRPr="00134926">
              <w:rPr>
                <w:bCs/>
                <w:iCs/>
                <w:noProof/>
              </w:rPr>
              <w:t>90</w:t>
            </w:r>
          </w:p>
        </w:tc>
        <w:tc>
          <w:tcPr>
            <w:tcW w:w="1058" w:type="dxa"/>
          </w:tcPr>
          <w:p w14:paraId="07174010" w14:textId="5BB664D8" w:rsidR="00402D00" w:rsidRPr="00134926" w:rsidRDefault="001C247A" w:rsidP="004D0367">
            <w:pPr>
              <w:spacing w:line="340" w:lineRule="exact"/>
              <w:ind w:firstLine="0"/>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03 - 2</w:t>
            </w:r>
            <w:r w:rsidR="00E42E35">
              <w:rPr>
                <w:bCs/>
                <w:iCs/>
                <w:noProof/>
                <w:sz w:val="20"/>
                <w:szCs w:val="20"/>
              </w:rPr>
              <w:t>.</w:t>
            </w:r>
            <w:r w:rsidRPr="00134926">
              <w:rPr>
                <w:bCs/>
                <w:iCs/>
                <w:noProof/>
                <w:sz w:val="20"/>
                <w:szCs w:val="20"/>
              </w:rPr>
              <w:t>28</w:t>
            </w:r>
          </w:p>
        </w:tc>
        <w:tc>
          <w:tcPr>
            <w:tcW w:w="1319" w:type="dxa"/>
          </w:tcPr>
          <w:p w14:paraId="220153AC" w14:textId="037F1860" w:rsidR="00402D00" w:rsidRPr="00134926" w:rsidRDefault="001C247A" w:rsidP="00BE238C">
            <w:pPr>
              <w:spacing w:line="340" w:lineRule="exact"/>
              <w:ind w:firstLine="0"/>
              <w:jc w:val="center"/>
              <w:rPr>
                <w:bCs/>
                <w:iCs/>
                <w:noProof/>
                <w:sz w:val="20"/>
                <w:szCs w:val="20"/>
              </w:rPr>
            </w:pPr>
            <w:r w:rsidRPr="00134926">
              <w:rPr>
                <w:bCs/>
                <w:iCs/>
                <w:noProof/>
                <w:sz w:val="20"/>
                <w:szCs w:val="20"/>
              </w:rPr>
              <w:t>0</w:t>
            </w:r>
            <w:r w:rsidR="00E42E35">
              <w:rPr>
                <w:bCs/>
                <w:iCs/>
                <w:noProof/>
                <w:sz w:val="20"/>
                <w:szCs w:val="20"/>
              </w:rPr>
              <w:t>.</w:t>
            </w:r>
            <w:r w:rsidRPr="00134926">
              <w:rPr>
                <w:bCs/>
                <w:iCs/>
                <w:noProof/>
                <w:sz w:val="20"/>
                <w:szCs w:val="20"/>
              </w:rPr>
              <w:t>03 - 0</w:t>
            </w:r>
            <w:r w:rsidR="00E42E35">
              <w:rPr>
                <w:bCs/>
                <w:iCs/>
                <w:noProof/>
                <w:sz w:val="20"/>
                <w:szCs w:val="20"/>
              </w:rPr>
              <w:t>.</w:t>
            </w:r>
            <w:r w:rsidRPr="00134926">
              <w:rPr>
                <w:bCs/>
                <w:iCs/>
                <w:noProof/>
                <w:sz w:val="20"/>
                <w:szCs w:val="20"/>
              </w:rPr>
              <w:t>17</w:t>
            </w:r>
          </w:p>
        </w:tc>
        <w:tc>
          <w:tcPr>
            <w:tcW w:w="1276" w:type="dxa"/>
            <w:vMerge/>
          </w:tcPr>
          <w:p w14:paraId="27F3A742" w14:textId="77777777" w:rsidR="00402D00" w:rsidRPr="00134926" w:rsidRDefault="00402D00" w:rsidP="004D0367">
            <w:pPr>
              <w:spacing w:line="340" w:lineRule="exact"/>
              <w:ind w:firstLine="0"/>
              <w:rPr>
                <w:bCs/>
                <w:iCs/>
                <w:noProof/>
              </w:rPr>
            </w:pPr>
          </w:p>
        </w:tc>
      </w:tr>
    </w:tbl>
    <w:p w14:paraId="26984AD7" w14:textId="2304A321" w:rsidR="0063530D" w:rsidRPr="0063530D" w:rsidRDefault="001C247A" w:rsidP="004D0367">
      <w:pPr>
        <w:spacing w:line="340" w:lineRule="exact"/>
        <w:ind w:firstLine="0"/>
        <w:rPr>
          <w:rFonts w:eastAsia="Times New Roman"/>
          <w:bCs/>
          <w:iCs/>
          <w:noProof/>
        </w:rPr>
      </w:pPr>
      <w:r>
        <w:rPr>
          <w:rFonts w:eastAsia="Times New Roman"/>
          <w:bCs/>
          <w:iCs/>
          <w:noProof/>
        </w:rPr>
        <w:t xml:space="preserve"> - </w:t>
      </w:r>
      <w:r w:rsidRPr="0063530D">
        <w:rPr>
          <w:rFonts w:eastAsia="Times New Roman"/>
          <w:bCs/>
          <w:iCs/>
          <w:noProof/>
        </w:rPr>
        <w:t xml:space="preserve"> </w:t>
      </w:r>
      <w:r w:rsidR="0095306D">
        <w:rPr>
          <w:rFonts w:eastAsia="Times New Roman"/>
          <w:bCs/>
          <w:iCs/>
          <w:noProof/>
        </w:rPr>
        <w:t>Plasma</w:t>
      </w:r>
      <w:r w:rsidRPr="0063530D">
        <w:rPr>
          <w:rFonts w:eastAsia="Times New Roman"/>
          <w:bCs/>
          <w:iCs/>
          <w:noProof/>
        </w:rPr>
        <w:t xml:space="preserve"> </w:t>
      </w:r>
      <w:r w:rsidR="004D6CA1" w:rsidRPr="004D6CA1">
        <w:rPr>
          <w:rFonts w:eastAsia="Times New Roman"/>
          <w:bCs/>
          <w:i/>
          <w:noProof/>
        </w:rPr>
        <w:t xml:space="preserve">CP </w:t>
      </w:r>
      <w:r w:rsidRPr="0063530D">
        <w:rPr>
          <w:rFonts w:eastAsia="Times New Roman"/>
          <w:bCs/>
          <w:iCs/>
          <w:noProof/>
        </w:rPr>
        <w:t xml:space="preserve">mRNA expression in the </w:t>
      </w:r>
      <w:r w:rsidR="006F1A52">
        <w:rPr>
          <w:rFonts w:eastAsia="Times New Roman"/>
          <w:bCs/>
          <w:iCs/>
          <w:noProof/>
        </w:rPr>
        <w:t>HCC</w:t>
      </w:r>
      <w:r w:rsidRPr="0063530D">
        <w:rPr>
          <w:rFonts w:eastAsia="Times New Roman"/>
          <w:bCs/>
          <w:iCs/>
          <w:noProof/>
        </w:rPr>
        <w:t xml:space="preserve"> group with AFP &lt; 20ng/mL was significantly higher than that in the </w:t>
      </w:r>
      <w:r w:rsidR="006F1A52">
        <w:rPr>
          <w:rFonts w:eastAsia="Times New Roman"/>
          <w:bCs/>
          <w:iCs/>
          <w:noProof/>
        </w:rPr>
        <w:t>CHD</w:t>
      </w:r>
      <w:r w:rsidRPr="0063530D">
        <w:rPr>
          <w:rFonts w:eastAsia="Times New Roman"/>
          <w:bCs/>
          <w:iCs/>
          <w:noProof/>
        </w:rPr>
        <w:t xml:space="preserve"> and </w:t>
      </w:r>
      <w:r w:rsidR="006F1A52">
        <w:rPr>
          <w:rFonts w:eastAsia="Times New Roman"/>
          <w:bCs/>
          <w:iCs/>
          <w:noProof/>
        </w:rPr>
        <w:t>HD</w:t>
      </w:r>
      <w:r w:rsidRPr="0063530D">
        <w:rPr>
          <w:rFonts w:eastAsia="Times New Roman"/>
          <w:bCs/>
          <w:iCs/>
          <w:noProof/>
        </w:rPr>
        <w:t xml:space="preserve"> groups, respectively (2.12 vs 0.51 and 0.18, p&lt;0.05, respectively).</w:t>
      </w:r>
    </w:p>
    <w:p w14:paraId="3B7BE170" w14:textId="1C2237CE" w:rsidR="0063530D" w:rsidRPr="0063530D" w:rsidRDefault="001C247A" w:rsidP="004D0367">
      <w:pPr>
        <w:spacing w:line="340" w:lineRule="exact"/>
        <w:ind w:firstLine="0"/>
        <w:rPr>
          <w:rFonts w:eastAsia="Times New Roman"/>
          <w:bCs/>
          <w:iCs/>
          <w:noProof/>
        </w:rPr>
      </w:pPr>
      <w:r>
        <w:rPr>
          <w:rFonts w:eastAsia="Times New Roman"/>
          <w:bCs/>
          <w:iCs/>
          <w:noProof/>
        </w:rPr>
        <w:t xml:space="preserve"> -  The level of </w:t>
      </w:r>
      <w:r w:rsidR="0095306D">
        <w:rPr>
          <w:rFonts w:eastAsia="Times New Roman"/>
          <w:bCs/>
          <w:iCs/>
          <w:noProof/>
        </w:rPr>
        <w:t>plasma</w:t>
      </w:r>
      <w:r>
        <w:rPr>
          <w:rFonts w:eastAsia="Times New Roman"/>
          <w:bCs/>
          <w:iCs/>
          <w:noProof/>
        </w:rPr>
        <w:t xml:space="preserve"> </w:t>
      </w:r>
      <w:r w:rsidR="004D6CA1" w:rsidRPr="0063530D">
        <w:rPr>
          <w:rFonts w:eastAsia="Times New Roman"/>
          <w:bCs/>
          <w:i/>
          <w:iCs/>
          <w:noProof/>
        </w:rPr>
        <w:t>FGA</w:t>
      </w:r>
      <w:r w:rsidR="004D6CA1" w:rsidRPr="0063530D">
        <w:rPr>
          <w:rFonts w:eastAsia="Times New Roman"/>
          <w:bCs/>
          <w:iCs/>
          <w:noProof/>
        </w:rPr>
        <w:t xml:space="preserve"> </w:t>
      </w:r>
      <w:r w:rsidRPr="0063530D">
        <w:rPr>
          <w:rFonts w:eastAsia="Times New Roman"/>
          <w:bCs/>
          <w:i/>
          <w:iCs/>
          <w:noProof/>
        </w:rPr>
        <w:t xml:space="preserve">mRNA </w:t>
      </w:r>
      <w:r w:rsidRPr="0063530D">
        <w:rPr>
          <w:rFonts w:eastAsia="Times New Roman"/>
          <w:bCs/>
          <w:iCs/>
          <w:noProof/>
        </w:rPr>
        <w:t xml:space="preserve">gradually increased from the </w:t>
      </w:r>
      <w:r w:rsidR="006F1A52">
        <w:rPr>
          <w:rFonts w:eastAsia="Times New Roman"/>
          <w:bCs/>
          <w:iCs/>
          <w:noProof/>
        </w:rPr>
        <w:t>HD</w:t>
      </w:r>
      <w:r w:rsidRPr="0063530D">
        <w:rPr>
          <w:rFonts w:eastAsia="Times New Roman"/>
          <w:bCs/>
          <w:iCs/>
          <w:noProof/>
        </w:rPr>
        <w:t xml:space="preserve"> group (0.10), the </w:t>
      </w:r>
      <w:r w:rsidR="006F1A52">
        <w:rPr>
          <w:rFonts w:eastAsia="Times New Roman"/>
          <w:bCs/>
          <w:iCs/>
          <w:noProof/>
        </w:rPr>
        <w:t>CHD</w:t>
      </w:r>
      <w:r w:rsidRPr="0063530D">
        <w:rPr>
          <w:rFonts w:eastAsia="Times New Roman"/>
          <w:bCs/>
          <w:iCs/>
          <w:noProof/>
        </w:rPr>
        <w:t xml:space="preserve"> group (0.19) and the highest in the </w:t>
      </w:r>
      <w:r w:rsidR="006F1A52">
        <w:rPr>
          <w:rFonts w:eastAsia="Times New Roman"/>
          <w:bCs/>
          <w:iCs/>
          <w:noProof/>
        </w:rPr>
        <w:t>HCC</w:t>
      </w:r>
      <w:r w:rsidRPr="0063530D">
        <w:rPr>
          <w:rFonts w:eastAsia="Times New Roman"/>
          <w:bCs/>
          <w:iCs/>
          <w:noProof/>
        </w:rPr>
        <w:t xml:space="preserve"> group with AFP &lt; 20ng/mL (0.36), a significant difference, p &lt; 0.05.</w:t>
      </w:r>
    </w:p>
    <w:p w14:paraId="1A845C88" w14:textId="260B9A24" w:rsidR="00134926" w:rsidRPr="00BE0DD8" w:rsidRDefault="001C247A" w:rsidP="00BE0DD8">
      <w:pPr>
        <w:spacing w:line="340" w:lineRule="exact"/>
        <w:ind w:firstLine="0"/>
        <w:jc w:val="center"/>
        <w:rPr>
          <w:rFonts w:eastAsia="Times New Roman"/>
          <w:iCs/>
          <w:noProof/>
        </w:rPr>
      </w:pPr>
      <w:bookmarkStart w:id="191" w:name="_Toc187321420"/>
      <w:r w:rsidRPr="00BE0DD8">
        <w:rPr>
          <w:rFonts w:eastAsia="Times New Roman"/>
          <w:b/>
          <w:bCs/>
          <w:iCs/>
          <w:noProof/>
        </w:rPr>
        <w:t>Table 3.6.</w:t>
      </w:r>
      <w:r w:rsidRPr="00BE0DD8">
        <w:rPr>
          <w:rFonts w:eastAsia="Times New Roman"/>
          <w:iCs/>
          <w:noProof/>
        </w:rPr>
        <w:t xml:space="preserve"> Values of </w:t>
      </w:r>
      <w:r w:rsidRPr="001A7420">
        <w:rPr>
          <w:rFonts w:eastAsia="Times New Roman"/>
          <w:i/>
          <w:noProof/>
        </w:rPr>
        <w:t>CP</w:t>
      </w:r>
      <w:r w:rsidRPr="00BE0DD8">
        <w:rPr>
          <w:rFonts w:eastAsia="Times New Roman"/>
          <w:iCs/>
          <w:noProof/>
        </w:rPr>
        <w:t xml:space="preserve"> mRNA expression, </w:t>
      </w:r>
      <w:r w:rsidRPr="00140193">
        <w:rPr>
          <w:rFonts w:eastAsia="Times New Roman"/>
          <w:i/>
          <w:noProof/>
        </w:rPr>
        <w:t>FGA</w:t>
      </w:r>
      <w:r w:rsidRPr="00BE0DD8">
        <w:rPr>
          <w:rFonts w:eastAsia="Times New Roman"/>
          <w:iCs/>
          <w:noProof/>
        </w:rPr>
        <w:t xml:space="preserve"> mRNA and coordination in </w:t>
      </w:r>
      <w:r w:rsidR="006F1A52">
        <w:rPr>
          <w:rFonts w:eastAsia="Times New Roman"/>
          <w:iCs/>
          <w:noProof/>
        </w:rPr>
        <w:t>HCC</w:t>
      </w:r>
      <w:r w:rsidRPr="00BE0DD8">
        <w:rPr>
          <w:rFonts w:eastAsia="Times New Roman"/>
          <w:iCs/>
          <w:noProof/>
        </w:rPr>
        <w:t xml:space="preserve"> diagnosis with AFP &lt; 20ng/mL</w:t>
      </w:r>
      <w:bookmarkEnd w:id="191"/>
    </w:p>
    <w:p w14:paraId="62DE94E3" w14:textId="79CA3073" w:rsidR="00134926" w:rsidRPr="00BE0DD8" w:rsidRDefault="001C247A" w:rsidP="00BE0DD8">
      <w:pPr>
        <w:spacing w:line="340" w:lineRule="exact"/>
        <w:ind w:firstLine="0"/>
        <w:jc w:val="center"/>
        <w:rPr>
          <w:rFonts w:eastAsia="Times New Roman"/>
          <w:iCs/>
          <w:noProof/>
          <w:lang w:val="en-GB"/>
        </w:rPr>
      </w:pPr>
      <w:bookmarkStart w:id="192" w:name="_Toc181702658"/>
      <w:bookmarkStart w:id="193" w:name="_Toc182204011"/>
      <w:bookmarkStart w:id="194" w:name="_Toc183882695"/>
      <w:bookmarkStart w:id="195" w:name="_Toc187321421"/>
      <w:r w:rsidRPr="00BE0DD8">
        <w:rPr>
          <w:rFonts w:eastAsia="Times New Roman"/>
          <w:iCs/>
          <w:noProof/>
        </w:rPr>
        <w:t>(non-</w:t>
      </w:r>
      <w:r w:rsidR="006F1A52">
        <w:rPr>
          <w:rFonts w:eastAsia="Times New Roman"/>
          <w:iCs/>
          <w:noProof/>
        </w:rPr>
        <w:t>HCC</w:t>
      </w:r>
      <w:r w:rsidRPr="00BE0DD8">
        <w:rPr>
          <w:rFonts w:eastAsia="Times New Roman"/>
          <w:iCs/>
          <w:noProof/>
        </w:rPr>
        <w:t xml:space="preserve"> group)</w:t>
      </w:r>
      <w:bookmarkEnd w:id="192"/>
      <w:bookmarkEnd w:id="193"/>
      <w:bookmarkEnd w:id="194"/>
      <w:bookmarkEnd w:id="195"/>
    </w:p>
    <w:tbl>
      <w:tblPr>
        <w:tblStyle w:val="TableGrid"/>
        <w:tblW w:w="6379" w:type="dxa"/>
        <w:jc w:val="center"/>
        <w:tblLayout w:type="fixed"/>
        <w:tblLook w:val="04A0" w:firstRow="1" w:lastRow="0" w:firstColumn="1" w:lastColumn="0" w:noHBand="0" w:noVBand="1"/>
      </w:tblPr>
      <w:tblGrid>
        <w:gridCol w:w="2552"/>
        <w:gridCol w:w="709"/>
        <w:gridCol w:w="709"/>
        <w:gridCol w:w="708"/>
        <w:gridCol w:w="709"/>
        <w:gridCol w:w="992"/>
      </w:tblGrid>
      <w:tr w:rsidR="000524AF" w14:paraId="6E2E2E93" w14:textId="77777777" w:rsidTr="00C2463A">
        <w:trPr>
          <w:jc w:val="center"/>
        </w:trPr>
        <w:tc>
          <w:tcPr>
            <w:tcW w:w="2552" w:type="dxa"/>
          </w:tcPr>
          <w:p w14:paraId="1002AD3F" w14:textId="77777777" w:rsidR="00402D00" w:rsidRPr="00134926" w:rsidRDefault="001C247A" w:rsidP="00BE0DD8">
            <w:pPr>
              <w:spacing w:line="340" w:lineRule="exact"/>
              <w:ind w:firstLine="0"/>
              <w:jc w:val="center"/>
              <w:rPr>
                <w:bCs/>
                <w:iCs/>
                <w:noProof/>
                <w:lang w:val="pt-BR"/>
              </w:rPr>
            </w:pPr>
            <w:r w:rsidRPr="00134926">
              <w:rPr>
                <w:bCs/>
                <w:iCs/>
                <w:noProof/>
              </w:rPr>
              <w:t>Index</w:t>
            </w:r>
          </w:p>
        </w:tc>
        <w:tc>
          <w:tcPr>
            <w:tcW w:w="709" w:type="dxa"/>
          </w:tcPr>
          <w:p w14:paraId="51BD0920" w14:textId="77777777" w:rsidR="00402D00" w:rsidRPr="00134926" w:rsidRDefault="001C247A" w:rsidP="00BE0DD8">
            <w:pPr>
              <w:spacing w:line="340" w:lineRule="exact"/>
              <w:ind w:firstLine="0"/>
              <w:jc w:val="center"/>
              <w:rPr>
                <w:bCs/>
                <w:iCs/>
                <w:noProof/>
              </w:rPr>
            </w:pPr>
            <w:r w:rsidRPr="00134926">
              <w:rPr>
                <w:bCs/>
                <w:iCs/>
                <w:noProof/>
              </w:rPr>
              <w:t>AUC</w:t>
            </w:r>
          </w:p>
        </w:tc>
        <w:tc>
          <w:tcPr>
            <w:tcW w:w="709" w:type="dxa"/>
          </w:tcPr>
          <w:p w14:paraId="5C13F627" w14:textId="71821C48" w:rsidR="00402D00" w:rsidRPr="00134926" w:rsidRDefault="00C2463A" w:rsidP="00BE0DD8">
            <w:pPr>
              <w:spacing w:line="340" w:lineRule="exact"/>
              <w:ind w:firstLine="0"/>
              <w:jc w:val="center"/>
              <w:rPr>
                <w:bCs/>
                <w:iCs/>
                <w:noProof/>
              </w:rPr>
            </w:pPr>
            <w:r>
              <w:rPr>
                <w:bCs/>
                <w:iCs/>
                <w:noProof/>
              </w:rPr>
              <w:t>Cut-off</w:t>
            </w:r>
          </w:p>
        </w:tc>
        <w:tc>
          <w:tcPr>
            <w:tcW w:w="708" w:type="dxa"/>
          </w:tcPr>
          <w:p w14:paraId="04D714BB" w14:textId="77777777" w:rsidR="00402D00" w:rsidRPr="00134926" w:rsidRDefault="001C247A" w:rsidP="00BE0DD8">
            <w:pPr>
              <w:spacing w:line="340" w:lineRule="exact"/>
              <w:ind w:firstLine="0"/>
              <w:jc w:val="center"/>
              <w:rPr>
                <w:bCs/>
                <w:iCs/>
                <w:noProof/>
              </w:rPr>
            </w:pPr>
            <w:r w:rsidRPr="00134926">
              <w:rPr>
                <w:bCs/>
                <w:iCs/>
                <w:noProof/>
              </w:rPr>
              <w:t>Se</w:t>
            </w:r>
          </w:p>
          <w:p w14:paraId="4A430640" w14:textId="77777777" w:rsidR="00402D00" w:rsidRPr="00134926" w:rsidRDefault="001C247A" w:rsidP="00BE0DD8">
            <w:pPr>
              <w:spacing w:line="340" w:lineRule="exact"/>
              <w:ind w:firstLine="0"/>
              <w:jc w:val="center"/>
              <w:rPr>
                <w:bCs/>
                <w:iCs/>
                <w:noProof/>
              </w:rPr>
            </w:pPr>
            <w:r w:rsidRPr="00134926">
              <w:rPr>
                <w:bCs/>
                <w:iCs/>
                <w:noProof/>
              </w:rPr>
              <w:t>(%)</w:t>
            </w:r>
          </w:p>
        </w:tc>
        <w:tc>
          <w:tcPr>
            <w:tcW w:w="709" w:type="dxa"/>
          </w:tcPr>
          <w:p w14:paraId="0853A78F" w14:textId="77777777" w:rsidR="00402D00" w:rsidRPr="00134926" w:rsidRDefault="001C247A" w:rsidP="00BE0DD8">
            <w:pPr>
              <w:spacing w:line="340" w:lineRule="exact"/>
              <w:ind w:firstLine="0"/>
              <w:jc w:val="center"/>
              <w:rPr>
                <w:bCs/>
                <w:iCs/>
                <w:noProof/>
              </w:rPr>
            </w:pPr>
            <w:r w:rsidRPr="00134926">
              <w:rPr>
                <w:bCs/>
                <w:iCs/>
                <w:noProof/>
              </w:rPr>
              <w:t>Sp (%)</w:t>
            </w:r>
          </w:p>
        </w:tc>
        <w:tc>
          <w:tcPr>
            <w:tcW w:w="992" w:type="dxa"/>
          </w:tcPr>
          <w:p w14:paraId="0C4FD86B" w14:textId="77777777" w:rsidR="00402D00" w:rsidRPr="00134926" w:rsidRDefault="001C247A" w:rsidP="00BE0DD8">
            <w:pPr>
              <w:spacing w:line="340" w:lineRule="exact"/>
              <w:ind w:firstLine="0"/>
              <w:jc w:val="center"/>
              <w:rPr>
                <w:bCs/>
                <w:iCs/>
                <w:noProof/>
              </w:rPr>
            </w:pPr>
            <w:r w:rsidRPr="00134926">
              <w:rPr>
                <w:bCs/>
                <w:iCs/>
                <w:noProof/>
              </w:rPr>
              <w:t>p</w:t>
            </w:r>
          </w:p>
        </w:tc>
      </w:tr>
      <w:tr w:rsidR="000524AF" w14:paraId="4EB206E7" w14:textId="77777777" w:rsidTr="00C2463A">
        <w:trPr>
          <w:jc w:val="center"/>
        </w:trPr>
        <w:tc>
          <w:tcPr>
            <w:tcW w:w="2552" w:type="dxa"/>
          </w:tcPr>
          <w:p w14:paraId="7CBDB5F5" w14:textId="77777777" w:rsidR="00402D00" w:rsidRPr="00134926" w:rsidRDefault="001C247A"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14FA8240" w14:textId="35F072C0" w:rsidR="00402D00" w:rsidRPr="00134926" w:rsidRDefault="001C247A" w:rsidP="00BE0DD8">
            <w:pPr>
              <w:spacing w:line="340" w:lineRule="exact"/>
              <w:ind w:firstLine="0"/>
              <w:jc w:val="center"/>
              <w:rPr>
                <w:bCs/>
                <w:iCs/>
                <w:noProof/>
              </w:rPr>
            </w:pPr>
            <w:r w:rsidRPr="00134926">
              <w:rPr>
                <w:bCs/>
                <w:iCs/>
                <w:noProof/>
              </w:rPr>
              <w:t>0</w:t>
            </w:r>
            <w:r w:rsidR="002F5BE7">
              <w:rPr>
                <w:bCs/>
                <w:iCs/>
                <w:noProof/>
              </w:rPr>
              <w:t>.</w:t>
            </w:r>
            <w:r w:rsidRPr="00134926">
              <w:rPr>
                <w:bCs/>
                <w:iCs/>
                <w:noProof/>
              </w:rPr>
              <w:t>73</w:t>
            </w:r>
          </w:p>
        </w:tc>
        <w:tc>
          <w:tcPr>
            <w:tcW w:w="709" w:type="dxa"/>
          </w:tcPr>
          <w:p w14:paraId="696389AB" w14:textId="12A1B99A" w:rsidR="00402D00" w:rsidRPr="00134926" w:rsidRDefault="001C247A" w:rsidP="00BE0DD8">
            <w:pPr>
              <w:spacing w:line="340" w:lineRule="exact"/>
              <w:ind w:firstLine="0"/>
              <w:jc w:val="center"/>
              <w:rPr>
                <w:bCs/>
                <w:iCs/>
                <w:noProof/>
              </w:rPr>
            </w:pPr>
            <w:r w:rsidRPr="00134926">
              <w:rPr>
                <w:bCs/>
                <w:iCs/>
                <w:noProof/>
              </w:rPr>
              <w:t>0</w:t>
            </w:r>
            <w:r w:rsidR="002F5BE7">
              <w:rPr>
                <w:bCs/>
                <w:iCs/>
                <w:noProof/>
              </w:rPr>
              <w:t>.</w:t>
            </w:r>
            <w:r w:rsidRPr="00134926">
              <w:rPr>
                <w:bCs/>
                <w:iCs/>
                <w:noProof/>
              </w:rPr>
              <w:t>57</w:t>
            </w:r>
          </w:p>
        </w:tc>
        <w:tc>
          <w:tcPr>
            <w:tcW w:w="708" w:type="dxa"/>
          </w:tcPr>
          <w:p w14:paraId="2AA55CB5" w14:textId="5286604E" w:rsidR="00402D00" w:rsidRPr="00134926" w:rsidRDefault="001C247A" w:rsidP="00BE0DD8">
            <w:pPr>
              <w:spacing w:line="340" w:lineRule="exact"/>
              <w:ind w:firstLine="0"/>
              <w:jc w:val="center"/>
              <w:rPr>
                <w:bCs/>
                <w:iCs/>
                <w:noProof/>
              </w:rPr>
            </w:pPr>
            <w:r w:rsidRPr="00134926">
              <w:rPr>
                <w:bCs/>
                <w:iCs/>
                <w:noProof/>
              </w:rPr>
              <w:t>75</w:t>
            </w:r>
            <w:r w:rsidR="002F5BE7">
              <w:rPr>
                <w:bCs/>
                <w:iCs/>
                <w:noProof/>
              </w:rPr>
              <w:t>.</w:t>
            </w:r>
            <w:r w:rsidRPr="00134926">
              <w:rPr>
                <w:bCs/>
                <w:iCs/>
                <w:noProof/>
              </w:rPr>
              <w:t>9</w:t>
            </w:r>
          </w:p>
        </w:tc>
        <w:tc>
          <w:tcPr>
            <w:tcW w:w="709" w:type="dxa"/>
          </w:tcPr>
          <w:p w14:paraId="24E261B3" w14:textId="38708B4C" w:rsidR="00402D00" w:rsidRPr="00134926" w:rsidRDefault="001C247A" w:rsidP="00BE0DD8">
            <w:pPr>
              <w:spacing w:line="340" w:lineRule="exact"/>
              <w:ind w:firstLine="0"/>
              <w:jc w:val="center"/>
              <w:rPr>
                <w:bCs/>
                <w:iCs/>
                <w:noProof/>
              </w:rPr>
            </w:pPr>
            <w:r w:rsidRPr="00134926">
              <w:rPr>
                <w:bCs/>
                <w:iCs/>
                <w:noProof/>
              </w:rPr>
              <w:t>63</w:t>
            </w:r>
            <w:r w:rsidR="002F5BE7">
              <w:rPr>
                <w:bCs/>
                <w:iCs/>
                <w:noProof/>
              </w:rPr>
              <w:t>.</w:t>
            </w:r>
            <w:r w:rsidRPr="00134926">
              <w:rPr>
                <w:bCs/>
                <w:iCs/>
                <w:noProof/>
              </w:rPr>
              <w:t>1</w:t>
            </w:r>
          </w:p>
        </w:tc>
        <w:tc>
          <w:tcPr>
            <w:tcW w:w="992" w:type="dxa"/>
          </w:tcPr>
          <w:p w14:paraId="1BCAD09E" w14:textId="77777777" w:rsidR="00402D00" w:rsidRPr="00134926" w:rsidRDefault="001C247A" w:rsidP="00BE0DD8">
            <w:pPr>
              <w:spacing w:line="340" w:lineRule="exact"/>
              <w:ind w:firstLine="0"/>
              <w:jc w:val="center"/>
              <w:rPr>
                <w:bCs/>
                <w:iCs/>
                <w:noProof/>
              </w:rPr>
            </w:pPr>
            <w:r w:rsidRPr="00134926">
              <w:rPr>
                <w:bCs/>
                <w:iCs/>
                <w:noProof/>
              </w:rPr>
              <w:t>&lt; 0.001</w:t>
            </w:r>
          </w:p>
        </w:tc>
      </w:tr>
      <w:tr w:rsidR="000524AF" w14:paraId="3BDEA72C" w14:textId="77777777" w:rsidTr="00C2463A">
        <w:trPr>
          <w:jc w:val="center"/>
        </w:trPr>
        <w:tc>
          <w:tcPr>
            <w:tcW w:w="2552" w:type="dxa"/>
          </w:tcPr>
          <w:p w14:paraId="1EBFAD07" w14:textId="77777777" w:rsidR="00402D00" w:rsidRPr="00134926" w:rsidRDefault="001C247A"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3A5DA89B" w14:textId="2486C106" w:rsidR="00402D00" w:rsidRPr="00134926" w:rsidRDefault="001C247A" w:rsidP="00BE0DD8">
            <w:pPr>
              <w:spacing w:line="340" w:lineRule="exact"/>
              <w:ind w:firstLine="0"/>
              <w:jc w:val="center"/>
              <w:rPr>
                <w:bCs/>
                <w:iCs/>
                <w:noProof/>
              </w:rPr>
            </w:pPr>
            <w:r w:rsidRPr="00134926">
              <w:rPr>
                <w:bCs/>
                <w:iCs/>
                <w:noProof/>
              </w:rPr>
              <w:t>0</w:t>
            </w:r>
            <w:r w:rsidR="002F5BE7">
              <w:rPr>
                <w:bCs/>
                <w:iCs/>
                <w:noProof/>
              </w:rPr>
              <w:t>.</w:t>
            </w:r>
            <w:r w:rsidRPr="00134926">
              <w:rPr>
                <w:bCs/>
                <w:iCs/>
                <w:noProof/>
              </w:rPr>
              <w:t>75</w:t>
            </w:r>
          </w:p>
        </w:tc>
        <w:tc>
          <w:tcPr>
            <w:tcW w:w="709" w:type="dxa"/>
          </w:tcPr>
          <w:p w14:paraId="361A0B97" w14:textId="2207E3CD" w:rsidR="00402D00" w:rsidRPr="00134926" w:rsidRDefault="001C247A" w:rsidP="00BE0DD8">
            <w:pPr>
              <w:spacing w:line="340" w:lineRule="exact"/>
              <w:ind w:firstLine="0"/>
              <w:jc w:val="center"/>
              <w:rPr>
                <w:bCs/>
                <w:iCs/>
                <w:noProof/>
              </w:rPr>
            </w:pPr>
            <w:r w:rsidRPr="00134926">
              <w:rPr>
                <w:bCs/>
                <w:iCs/>
                <w:noProof/>
              </w:rPr>
              <w:t>0</w:t>
            </w:r>
            <w:r w:rsidR="002F5BE7">
              <w:rPr>
                <w:bCs/>
                <w:iCs/>
                <w:noProof/>
              </w:rPr>
              <w:t>.</w:t>
            </w:r>
            <w:r w:rsidRPr="00134926">
              <w:rPr>
                <w:bCs/>
                <w:iCs/>
                <w:noProof/>
              </w:rPr>
              <w:t>19</w:t>
            </w:r>
          </w:p>
        </w:tc>
        <w:tc>
          <w:tcPr>
            <w:tcW w:w="708" w:type="dxa"/>
          </w:tcPr>
          <w:p w14:paraId="203B6C0F" w14:textId="57C8E619" w:rsidR="00402D00" w:rsidRPr="00134926" w:rsidRDefault="001C247A" w:rsidP="00BE0DD8">
            <w:pPr>
              <w:spacing w:line="340" w:lineRule="exact"/>
              <w:ind w:firstLine="0"/>
              <w:jc w:val="center"/>
              <w:rPr>
                <w:bCs/>
                <w:iCs/>
                <w:noProof/>
              </w:rPr>
            </w:pPr>
            <w:r w:rsidRPr="00134926">
              <w:rPr>
                <w:bCs/>
                <w:iCs/>
                <w:noProof/>
              </w:rPr>
              <w:t>75</w:t>
            </w:r>
            <w:r w:rsidR="002F5BE7">
              <w:rPr>
                <w:bCs/>
                <w:iCs/>
                <w:noProof/>
              </w:rPr>
              <w:t>.</w:t>
            </w:r>
            <w:r w:rsidRPr="00134926">
              <w:rPr>
                <w:bCs/>
                <w:iCs/>
                <w:noProof/>
              </w:rPr>
              <w:t>9</w:t>
            </w:r>
          </w:p>
        </w:tc>
        <w:tc>
          <w:tcPr>
            <w:tcW w:w="709" w:type="dxa"/>
          </w:tcPr>
          <w:p w14:paraId="22AD4AE0" w14:textId="40B66D5F" w:rsidR="00402D00" w:rsidRPr="00134926" w:rsidRDefault="001C247A" w:rsidP="00BE0DD8">
            <w:pPr>
              <w:spacing w:line="340" w:lineRule="exact"/>
              <w:ind w:firstLine="0"/>
              <w:jc w:val="center"/>
              <w:rPr>
                <w:bCs/>
                <w:iCs/>
                <w:noProof/>
              </w:rPr>
            </w:pPr>
            <w:r w:rsidRPr="00134926">
              <w:rPr>
                <w:bCs/>
                <w:iCs/>
                <w:noProof/>
              </w:rPr>
              <w:t>68</w:t>
            </w:r>
            <w:r w:rsidR="002F5BE7">
              <w:rPr>
                <w:bCs/>
                <w:iCs/>
                <w:noProof/>
              </w:rPr>
              <w:t>.</w:t>
            </w:r>
            <w:r w:rsidRPr="00134926">
              <w:rPr>
                <w:bCs/>
                <w:iCs/>
                <w:noProof/>
              </w:rPr>
              <w:t>5</w:t>
            </w:r>
          </w:p>
        </w:tc>
        <w:tc>
          <w:tcPr>
            <w:tcW w:w="992" w:type="dxa"/>
          </w:tcPr>
          <w:p w14:paraId="6D1E3B87" w14:textId="77777777" w:rsidR="00402D00" w:rsidRPr="00134926" w:rsidRDefault="001C247A" w:rsidP="00BE0DD8">
            <w:pPr>
              <w:spacing w:line="340" w:lineRule="exact"/>
              <w:ind w:firstLine="0"/>
              <w:jc w:val="center"/>
              <w:rPr>
                <w:bCs/>
                <w:iCs/>
                <w:noProof/>
              </w:rPr>
            </w:pPr>
            <w:r w:rsidRPr="00134926">
              <w:rPr>
                <w:bCs/>
                <w:iCs/>
                <w:noProof/>
              </w:rPr>
              <w:t>&lt; 0.001</w:t>
            </w:r>
          </w:p>
        </w:tc>
      </w:tr>
      <w:tr w:rsidR="000524AF" w14:paraId="20E46430" w14:textId="77777777" w:rsidTr="00C2463A">
        <w:trPr>
          <w:jc w:val="center"/>
        </w:trPr>
        <w:tc>
          <w:tcPr>
            <w:tcW w:w="2552" w:type="dxa"/>
          </w:tcPr>
          <w:p w14:paraId="67C02A02" w14:textId="77777777" w:rsidR="00402D00" w:rsidRPr="00134926" w:rsidRDefault="001C247A" w:rsidP="004D0367">
            <w:pPr>
              <w:spacing w:line="340" w:lineRule="exact"/>
              <w:ind w:firstLine="0"/>
              <w:rPr>
                <w:bCs/>
                <w:i/>
                <w:iCs/>
                <w:noProof/>
              </w:rPr>
            </w:pPr>
            <w:r w:rsidRPr="00134926">
              <w:rPr>
                <w:bCs/>
                <w:i/>
                <w:iCs/>
                <w:noProof/>
              </w:rPr>
              <w:t>CP</w:t>
            </w:r>
            <w:r w:rsidRPr="00134926">
              <w:rPr>
                <w:bCs/>
                <w:iCs/>
                <w:noProof/>
              </w:rPr>
              <w:t xml:space="preserve"> mRNA+</w:t>
            </w:r>
            <w:r w:rsidRPr="00140193">
              <w:rPr>
                <w:bCs/>
                <w:i/>
                <w:noProof/>
              </w:rPr>
              <w:t>FGA</w:t>
            </w:r>
            <w:r w:rsidRPr="00134926">
              <w:rPr>
                <w:bCs/>
                <w:iCs/>
                <w:noProof/>
              </w:rPr>
              <w:t xml:space="preserve"> mRNA</w:t>
            </w:r>
          </w:p>
        </w:tc>
        <w:tc>
          <w:tcPr>
            <w:tcW w:w="709" w:type="dxa"/>
          </w:tcPr>
          <w:p w14:paraId="52188590" w14:textId="4801375A" w:rsidR="00402D00" w:rsidRPr="00134926" w:rsidRDefault="001C247A" w:rsidP="00BE0DD8">
            <w:pPr>
              <w:spacing w:line="340" w:lineRule="exact"/>
              <w:ind w:firstLine="0"/>
              <w:jc w:val="center"/>
              <w:rPr>
                <w:bCs/>
                <w:iCs/>
                <w:noProof/>
              </w:rPr>
            </w:pPr>
            <w:r w:rsidRPr="00134926">
              <w:rPr>
                <w:bCs/>
                <w:iCs/>
                <w:noProof/>
              </w:rPr>
              <w:t>0</w:t>
            </w:r>
            <w:r w:rsidR="002F5BE7">
              <w:rPr>
                <w:bCs/>
                <w:iCs/>
                <w:noProof/>
              </w:rPr>
              <w:t>.</w:t>
            </w:r>
            <w:r w:rsidRPr="00134926">
              <w:rPr>
                <w:bCs/>
                <w:iCs/>
                <w:noProof/>
              </w:rPr>
              <w:t>82</w:t>
            </w:r>
          </w:p>
        </w:tc>
        <w:tc>
          <w:tcPr>
            <w:tcW w:w="709" w:type="dxa"/>
          </w:tcPr>
          <w:p w14:paraId="11C8C24D" w14:textId="5575B5E3" w:rsidR="00402D00" w:rsidRPr="00134926" w:rsidRDefault="001C247A" w:rsidP="00BE0DD8">
            <w:pPr>
              <w:spacing w:line="340" w:lineRule="exact"/>
              <w:ind w:firstLine="0"/>
              <w:jc w:val="center"/>
              <w:rPr>
                <w:bCs/>
                <w:iCs/>
                <w:noProof/>
              </w:rPr>
            </w:pPr>
            <w:r w:rsidRPr="00134926">
              <w:rPr>
                <w:bCs/>
                <w:iCs/>
                <w:noProof/>
              </w:rPr>
              <w:t>0</w:t>
            </w:r>
            <w:r w:rsidR="002F5BE7">
              <w:rPr>
                <w:bCs/>
                <w:iCs/>
                <w:noProof/>
              </w:rPr>
              <w:t>.</w:t>
            </w:r>
            <w:r w:rsidRPr="00134926">
              <w:rPr>
                <w:bCs/>
                <w:iCs/>
                <w:noProof/>
              </w:rPr>
              <w:t>19</w:t>
            </w:r>
          </w:p>
        </w:tc>
        <w:tc>
          <w:tcPr>
            <w:tcW w:w="708" w:type="dxa"/>
          </w:tcPr>
          <w:p w14:paraId="5DD2C768" w14:textId="7C83B4F8" w:rsidR="00402D00" w:rsidRPr="00134926" w:rsidRDefault="001C247A" w:rsidP="00BE0DD8">
            <w:pPr>
              <w:spacing w:line="340" w:lineRule="exact"/>
              <w:ind w:firstLine="0"/>
              <w:jc w:val="center"/>
              <w:rPr>
                <w:bCs/>
                <w:iCs/>
                <w:noProof/>
              </w:rPr>
            </w:pPr>
            <w:r w:rsidRPr="00134926">
              <w:rPr>
                <w:bCs/>
                <w:iCs/>
                <w:noProof/>
              </w:rPr>
              <w:t>94</w:t>
            </w:r>
            <w:r w:rsidR="002F5BE7">
              <w:rPr>
                <w:bCs/>
                <w:iCs/>
                <w:noProof/>
              </w:rPr>
              <w:t>.</w:t>
            </w:r>
            <w:r w:rsidRPr="00134926">
              <w:rPr>
                <w:bCs/>
                <w:iCs/>
                <w:noProof/>
              </w:rPr>
              <w:t>4</w:t>
            </w:r>
          </w:p>
        </w:tc>
        <w:tc>
          <w:tcPr>
            <w:tcW w:w="709" w:type="dxa"/>
          </w:tcPr>
          <w:p w14:paraId="7A38CCE6" w14:textId="37F12158" w:rsidR="00402D00" w:rsidRPr="00134926" w:rsidRDefault="001C247A" w:rsidP="00BE0DD8">
            <w:pPr>
              <w:spacing w:line="340" w:lineRule="exact"/>
              <w:ind w:firstLine="0"/>
              <w:jc w:val="center"/>
              <w:rPr>
                <w:bCs/>
                <w:iCs/>
                <w:noProof/>
              </w:rPr>
            </w:pPr>
            <w:r w:rsidRPr="00134926">
              <w:rPr>
                <w:bCs/>
                <w:iCs/>
                <w:noProof/>
              </w:rPr>
              <w:t>55</w:t>
            </w:r>
            <w:r w:rsidR="002F5BE7">
              <w:rPr>
                <w:bCs/>
                <w:iCs/>
                <w:noProof/>
              </w:rPr>
              <w:t>.</w:t>
            </w:r>
            <w:r w:rsidRPr="00134926">
              <w:rPr>
                <w:bCs/>
                <w:iCs/>
                <w:noProof/>
              </w:rPr>
              <w:t>0</w:t>
            </w:r>
          </w:p>
        </w:tc>
        <w:tc>
          <w:tcPr>
            <w:tcW w:w="992" w:type="dxa"/>
          </w:tcPr>
          <w:p w14:paraId="701997E0" w14:textId="77777777" w:rsidR="00402D00" w:rsidRPr="00134926" w:rsidRDefault="001C247A" w:rsidP="00BE0DD8">
            <w:pPr>
              <w:spacing w:line="340" w:lineRule="exact"/>
              <w:ind w:firstLine="0"/>
              <w:jc w:val="center"/>
              <w:rPr>
                <w:bCs/>
                <w:iCs/>
                <w:noProof/>
              </w:rPr>
            </w:pPr>
            <w:r w:rsidRPr="00134926">
              <w:rPr>
                <w:bCs/>
                <w:iCs/>
                <w:noProof/>
              </w:rPr>
              <w:t>&lt; 0.001</w:t>
            </w:r>
          </w:p>
        </w:tc>
      </w:tr>
    </w:tbl>
    <w:p w14:paraId="74E449FE" w14:textId="69E2D43A" w:rsidR="0063530D" w:rsidRPr="0063530D" w:rsidRDefault="001C247A" w:rsidP="002F5BE7">
      <w:pPr>
        <w:spacing w:line="340" w:lineRule="exact"/>
        <w:ind w:firstLine="284"/>
        <w:rPr>
          <w:rFonts w:eastAsia="Times New Roman"/>
          <w:iCs/>
          <w:noProof/>
        </w:rPr>
      </w:pPr>
      <w:r>
        <w:rPr>
          <w:rFonts w:eastAsia="Times New Roman"/>
          <w:iCs/>
          <w:noProof/>
        </w:rPr>
        <w:lastRenderedPageBreak/>
        <w:t xml:space="preserve">The diagnostic values of </w:t>
      </w:r>
      <w:r w:rsidR="006F1A52">
        <w:rPr>
          <w:rFonts w:eastAsia="Times New Roman"/>
          <w:iCs/>
          <w:noProof/>
        </w:rPr>
        <w:t>HCC</w:t>
      </w:r>
      <w:r>
        <w:rPr>
          <w:rFonts w:eastAsia="Times New Roman"/>
          <w:iCs/>
          <w:noProof/>
        </w:rPr>
        <w:t xml:space="preserve"> </w:t>
      </w:r>
      <w:r w:rsidR="002F5BE7">
        <w:rPr>
          <w:rFonts w:eastAsia="Times New Roman"/>
          <w:iCs/>
          <w:noProof/>
        </w:rPr>
        <w:t>(</w:t>
      </w:r>
      <w:r>
        <w:rPr>
          <w:rFonts w:eastAsia="Times New Roman"/>
          <w:iCs/>
          <w:noProof/>
        </w:rPr>
        <w:t>AFP &lt; 20ng/mL</w:t>
      </w:r>
      <w:r w:rsidR="002F5BE7">
        <w:rPr>
          <w:rFonts w:eastAsia="Times New Roman"/>
          <w:iCs/>
          <w:noProof/>
        </w:rPr>
        <w:t>)</w:t>
      </w:r>
      <w:r>
        <w:rPr>
          <w:rFonts w:eastAsia="Times New Roman"/>
          <w:iCs/>
          <w:noProof/>
        </w:rPr>
        <w:t xml:space="preserve"> of </w:t>
      </w:r>
      <w:r w:rsidRPr="0063530D">
        <w:rPr>
          <w:rFonts w:eastAsia="Times New Roman"/>
          <w:i/>
          <w:iCs/>
          <w:noProof/>
        </w:rPr>
        <w:t>CP</w:t>
      </w:r>
      <w:r w:rsidRPr="0063530D">
        <w:rPr>
          <w:rFonts w:eastAsia="Times New Roman"/>
          <w:iCs/>
          <w:noProof/>
        </w:rPr>
        <w:t xml:space="preserve"> mRNA and </w:t>
      </w:r>
      <w:r w:rsidRPr="0063530D">
        <w:rPr>
          <w:rFonts w:eastAsia="Times New Roman"/>
          <w:i/>
          <w:iCs/>
          <w:noProof/>
        </w:rPr>
        <w:t>FGA</w:t>
      </w:r>
      <w:r w:rsidRPr="0063530D">
        <w:rPr>
          <w:rFonts w:eastAsia="Times New Roman"/>
          <w:iCs/>
          <w:noProof/>
        </w:rPr>
        <w:t xml:space="preserve"> mRNA compared to the non-</w:t>
      </w:r>
      <w:r w:rsidR="006F1A52">
        <w:rPr>
          <w:rFonts w:eastAsia="Times New Roman"/>
          <w:iCs/>
          <w:noProof/>
        </w:rPr>
        <w:t>HCC</w:t>
      </w:r>
      <w:r w:rsidRPr="0063530D">
        <w:rPr>
          <w:rFonts w:eastAsia="Times New Roman"/>
          <w:iCs/>
          <w:noProof/>
        </w:rPr>
        <w:t xml:space="preserve"> group were both good (AUC = 0.73 and 0.75; p &lt; 0.001, respectively). The combination </w:t>
      </w:r>
      <w:r w:rsidRPr="0063530D">
        <w:rPr>
          <w:rFonts w:eastAsia="Times New Roman"/>
          <w:i/>
          <w:iCs/>
          <w:noProof/>
        </w:rPr>
        <w:t>of CP</w:t>
      </w:r>
      <w:r w:rsidRPr="0063530D">
        <w:rPr>
          <w:rFonts w:eastAsia="Times New Roman"/>
          <w:iCs/>
          <w:noProof/>
        </w:rPr>
        <w:t xml:space="preserve"> mRNA + </w:t>
      </w:r>
      <w:r w:rsidRPr="0063530D">
        <w:rPr>
          <w:rFonts w:eastAsia="Times New Roman"/>
          <w:i/>
          <w:iCs/>
          <w:noProof/>
        </w:rPr>
        <w:t>FGA</w:t>
      </w:r>
      <w:r w:rsidRPr="0063530D">
        <w:rPr>
          <w:rFonts w:eastAsia="Times New Roman"/>
          <w:iCs/>
          <w:noProof/>
        </w:rPr>
        <w:t xml:space="preserve"> mRNA had a diagnostic value of A</w:t>
      </w:r>
      <w:r w:rsidR="002F5BE7">
        <w:rPr>
          <w:rFonts w:eastAsia="Times New Roman"/>
          <w:iCs/>
          <w:noProof/>
        </w:rPr>
        <w:t>F</w:t>
      </w:r>
      <w:r w:rsidRPr="0063530D">
        <w:rPr>
          <w:rFonts w:eastAsia="Times New Roman"/>
          <w:iCs/>
          <w:noProof/>
        </w:rPr>
        <w:t xml:space="preserve">P &lt; 20ng/mL with a good level of the non-HCC group (AUC = 0.82; p &lt; 0.001). </w:t>
      </w:r>
    </w:p>
    <w:p w14:paraId="74F79D31" w14:textId="7B807299" w:rsidR="00134926" w:rsidRPr="00BE0DD8" w:rsidRDefault="001C247A" w:rsidP="00BE0DD8">
      <w:pPr>
        <w:spacing w:line="340" w:lineRule="exact"/>
        <w:ind w:firstLine="0"/>
        <w:jc w:val="center"/>
        <w:rPr>
          <w:rFonts w:eastAsia="Times New Roman"/>
          <w:iCs/>
          <w:noProof/>
        </w:rPr>
      </w:pPr>
      <w:bookmarkStart w:id="196" w:name="_Toc187321424"/>
      <w:r w:rsidRPr="00BE0DD8">
        <w:rPr>
          <w:rFonts w:eastAsia="Times New Roman"/>
          <w:b/>
          <w:bCs/>
          <w:iCs/>
          <w:noProof/>
        </w:rPr>
        <w:t>Table 3.7.</w:t>
      </w:r>
      <w:r w:rsidRPr="00BE0DD8">
        <w:rPr>
          <w:rFonts w:eastAsia="Times New Roman"/>
          <w:iCs/>
          <w:noProof/>
        </w:rPr>
        <w:t xml:space="preserve"> Values of </w:t>
      </w:r>
      <w:r w:rsidRPr="00BE0DD8">
        <w:rPr>
          <w:rFonts w:eastAsia="Times New Roman"/>
          <w:i/>
          <w:noProof/>
        </w:rPr>
        <w:t>CP</w:t>
      </w:r>
      <w:r w:rsidRPr="00BE0DD8">
        <w:rPr>
          <w:rFonts w:eastAsia="Times New Roman"/>
          <w:iCs/>
          <w:noProof/>
        </w:rPr>
        <w:t xml:space="preserve"> mRNA expression, </w:t>
      </w:r>
      <w:r w:rsidRPr="00BE0DD8">
        <w:rPr>
          <w:rFonts w:eastAsia="Times New Roman"/>
          <w:i/>
          <w:noProof/>
        </w:rPr>
        <w:t>FGA</w:t>
      </w:r>
      <w:r w:rsidRPr="00BE0DD8">
        <w:rPr>
          <w:rFonts w:eastAsia="Times New Roman"/>
          <w:iCs/>
          <w:noProof/>
        </w:rPr>
        <w:t xml:space="preserve"> mRNA and coordination in the diagnosis of </w:t>
      </w:r>
      <w:r w:rsidR="006F1A52">
        <w:rPr>
          <w:rFonts w:eastAsia="Times New Roman"/>
          <w:iCs/>
          <w:noProof/>
        </w:rPr>
        <w:t>HCC</w:t>
      </w:r>
      <w:r w:rsidRPr="00BE0DD8">
        <w:rPr>
          <w:rFonts w:eastAsia="Times New Roman"/>
          <w:iCs/>
          <w:noProof/>
        </w:rPr>
        <w:t xml:space="preserve"> with AFP &lt; 20ng/mL</w:t>
      </w:r>
      <w:bookmarkEnd w:id="196"/>
    </w:p>
    <w:p w14:paraId="5A564DD2" w14:textId="7304975F" w:rsidR="00134926" w:rsidRPr="00BE0DD8" w:rsidRDefault="001C247A" w:rsidP="00BE0DD8">
      <w:pPr>
        <w:spacing w:line="340" w:lineRule="exact"/>
        <w:ind w:firstLine="0"/>
        <w:jc w:val="center"/>
        <w:rPr>
          <w:rFonts w:eastAsia="Times New Roman"/>
          <w:iCs/>
          <w:noProof/>
          <w:lang w:val="nl-NL"/>
        </w:rPr>
      </w:pPr>
      <w:bookmarkStart w:id="197" w:name="_Toc181702662"/>
      <w:bookmarkStart w:id="198" w:name="_Toc182204015"/>
      <w:bookmarkStart w:id="199" w:name="_Toc183882699"/>
      <w:bookmarkStart w:id="200" w:name="_Toc187321425"/>
      <w:r w:rsidRPr="00BE0DD8">
        <w:rPr>
          <w:rFonts w:eastAsia="Times New Roman"/>
          <w:iCs/>
          <w:noProof/>
        </w:rPr>
        <w:t>(</w:t>
      </w:r>
      <w:r w:rsidR="006F1A52">
        <w:rPr>
          <w:rFonts w:eastAsia="Times New Roman"/>
          <w:iCs/>
          <w:noProof/>
        </w:rPr>
        <w:t>CHD</w:t>
      </w:r>
      <w:r w:rsidRPr="00BE0DD8">
        <w:rPr>
          <w:rFonts w:eastAsia="Times New Roman"/>
          <w:iCs/>
          <w:noProof/>
        </w:rPr>
        <w:t xml:space="preserve"> control group)</w:t>
      </w:r>
      <w:bookmarkEnd w:id="197"/>
      <w:bookmarkEnd w:id="198"/>
      <w:bookmarkEnd w:id="199"/>
      <w:bookmarkEnd w:id="200"/>
    </w:p>
    <w:tbl>
      <w:tblPr>
        <w:tblStyle w:val="TableGrid"/>
        <w:tblW w:w="6379" w:type="dxa"/>
        <w:jc w:val="center"/>
        <w:tblLayout w:type="fixed"/>
        <w:tblLook w:val="04A0" w:firstRow="1" w:lastRow="0" w:firstColumn="1" w:lastColumn="0" w:noHBand="0" w:noVBand="1"/>
      </w:tblPr>
      <w:tblGrid>
        <w:gridCol w:w="2552"/>
        <w:gridCol w:w="709"/>
        <w:gridCol w:w="709"/>
        <w:gridCol w:w="708"/>
        <w:gridCol w:w="709"/>
        <w:gridCol w:w="992"/>
      </w:tblGrid>
      <w:tr w:rsidR="000524AF" w14:paraId="66B97EBB" w14:textId="77777777" w:rsidTr="00EC5AF5">
        <w:trPr>
          <w:jc w:val="center"/>
        </w:trPr>
        <w:tc>
          <w:tcPr>
            <w:tcW w:w="2552" w:type="dxa"/>
          </w:tcPr>
          <w:p w14:paraId="3BF45638" w14:textId="77777777" w:rsidR="00402D00" w:rsidRPr="00134926" w:rsidRDefault="001C247A" w:rsidP="00BE0DD8">
            <w:pPr>
              <w:spacing w:line="340" w:lineRule="exact"/>
              <w:ind w:firstLine="0"/>
              <w:jc w:val="center"/>
              <w:rPr>
                <w:bCs/>
                <w:iCs/>
                <w:noProof/>
                <w:lang w:val="pt-BR"/>
              </w:rPr>
            </w:pPr>
            <w:r w:rsidRPr="00134926">
              <w:rPr>
                <w:bCs/>
                <w:iCs/>
                <w:noProof/>
              </w:rPr>
              <w:t>Index</w:t>
            </w:r>
          </w:p>
        </w:tc>
        <w:tc>
          <w:tcPr>
            <w:tcW w:w="709" w:type="dxa"/>
          </w:tcPr>
          <w:p w14:paraId="279C6F86" w14:textId="77777777" w:rsidR="00402D00" w:rsidRPr="00134926" w:rsidRDefault="001C247A" w:rsidP="00BE0DD8">
            <w:pPr>
              <w:spacing w:line="340" w:lineRule="exact"/>
              <w:ind w:firstLine="0"/>
              <w:jc w:val="center"/>
              <w:rPr>
                <w:bCs/>
                <w:iCs/>
                <w:noProof/>
              </w:rPr>
            </w:pPr>
            <w:r w:rsidRPr="00134926">
              <w:rPr>
                <w:bCs/>
                <w:iCs/>
                <w:noProof/>
              </w:rPr>
              <w:t>AUC</w:t>
            </w:r>
          </w:p>
        </w:tc>
        <w:tc>
          <w:tcPr>
            <w:tcW w:w="709" w:type="dxa"/>
          </w:tcPr>
          <w:p w14:paraId="376F1E9A" w14:textId="031E677E" w:rsidR="00402D00" w:rsidRPr="00134926" w:rsidRDefault="001C247A" w:rsidP="00BE0DD8">
            <w:pPr>
              <w:spacing w:line="340" w:lineRule="exact"/>
              <w:ind w:firstLine="0"/>
              <w:jc w:val="center"/>
              <w:rPr>
                <w:bCs/>
                <w:iCs/>
                <w:noProof/>
              </w:rPr>
            </w:pPr>
            <w:r w:rsidRPr="00134926">
              <w:rPr>
                <w:bCs/>
                <w:iCs/>
                <w:noProof/>
              </w:rPr>
              <w:t>Cut</w:t>
            </w:r>
            <w:r w:rsidR="00EC5AF5">
              <w:rPr>
                <w:bCs/>
                <w:iCs/>
                <w:noProof/>
              </w:rPr>
              <w:t>-off</w:t>
            </w:r>
          </w:p>
        </w:tc>
        <w:tc>
          <w:tcPr>
            <w:tcW w:w="708" w:type="dxa"/>
          </w:tcPr>
          <w:p w14:paraId="3CF5D941" w14:textId="77777777" w:rsidR="00402D00" w:rsidRPr="00134926" w:rsidRDefault="001C247A" w:rsidP="00BE0DD8">
            <w:pPr>
              <w:spacing w:line="340" w:lineRule="exact"/>
              <w:ind w:firstLine="0"/>
              <w:jc w:val="center"/>
              <w:rPr>
                <w:bCs/>
                <w:iCs/>
                <w:noProof/>
              </w:rPr>
            </w:pPr>
            <w:r w:rsidRPr="00134926">
              <w:rPr>
                <w:bCs/>
                <w:iCs/>
                <w:noProof/>
              </w:rPr>
              <w:t>Se</w:t>
            </w:r>
          </w:p>
          <w:p w14:paraId="3E9C6E40" w14:textId="77777777" w:rsidR="00402D00" w:rsidRPr="00134926" w:rsidRDefault="001C247A" w:rsidP="00BE0DD8">
            <w:pPr>
              <w:spacing w:line="340" w:lineRule="exact"/>
              <w:ind w:firstLine="0"/>
              <w:jc w:val="center"/>
              <w:rPr>
                <w:bCs/>
                <w:iCs/>
                <w:noProof/>
              </w:rPr>
            </w:pPr>
            <w:r w:rsidRPr="00134926">
              <w:rPr>
                <w:bCs/>
                <w:iCs/>
                <w:noProof/>
              </w:rPr>
              <w:t>(%)</w:t>
            </w:r>
          </w:p>
        </w:tc>
        <w:tc>
          <w:tcPr>
            <w:tcW w:w="709" w:type="dxa"/>
          </w:tcPr>
          <w:p w14:paraId="123E6CB6" w14:textId="77777777" w:rsidR="00402D00" w:rsidRPr="00134926" w:rsidRDefault="001C247A" w:rsidP="00BE0DD8">
            <w:pPr>
              <w:spacing w:line="340" w:lineRule="exact"/>
              <w:ind w:firstLine="0"/>
              <w:jc w:val="center"/>
              <w:rPr>
                <w:bCs/>
                <w:iCs/>
                <w:noProof/>
              </w:rPr>
            </w:pPr>
            <w:r w:rsidRPr="00134926">
              <w:rPr>
                <w:bCs/>
                <w:iCs/>
                <w:noProof/>
              </w:rPr>
              <w:t>Sp (%)</w:t>
            </w:r>
          </w:p>
        </w:tc>
        <w:tc>
          <w:tcPr>
            <w:tcW w:w="992" w:type="dxa"/>
          </w:tcPr>
          <w:p w14:paraId="7FDD4553" w14:textId="77777777" w:rsidR="00402D00" w:rsidRPr="00134926" w:rsidRDefault="001C247A" w:rsidP="00BE0DD8">
            <w:pPr>
              <w:spacing w:line="340" w:lineRule="exact"/>
              <w:ind w:firstLine="0"/>
              <w:jc w:val="center"/>
              <w:rPr>
                <w:bCs/>
                <w:iCs/>
                <w:noProof/>
              </w:rPr>
            </w:pPr>
            <w:r w:rsidRPr="00134926">
              <w:rPr>
                <w:bCs/>
                <w:iCs/>
                <w:noProof/>
              </w:rPr>
              <w:t>p</w:t>
            </w:r>
          </w:p>
        </w:tc>
      </w:tr>
      <w:tr w:rsidR="000524AF" w14:paraId="10AFE94E" w14:textId="77777777" w:rsidTr="00EC5AF5">
        <w:trPr>
          <w:jc w:val="center"/>
        </w:trPr>
        <w:tc>
          <w:tcPr>
            <w:tcW w:w="2552" w:type="dxa"/>
          </w:tcPr>
          <w:p w14:paraId="753FB641" w14:textId="77777777" w:rsidR="00402D00" w:rsidRPr="00134926" w:rsidRDefault="001C247A"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283FD227" w14:textId="395863DF" w:rsidR="00402D00" w:rsidRPr="00134926" w:rsidRDefault="001C247A" w:rsidP="00BE0DD8">
            <w:pPr>
              <w:spacing w:line="340" w:lineRule="exact"/>
              <w:ind w:firstLine="0"/>
              <w:jc w:val="center"/>
              <w:rPr>
                <w:bCs/>
                <w:iCs/>
                <w:noProof/>
              </w:rPr>
            </w:pPr>
            <w:r w:rsidRPr="00134926">
              <w:rPr>
                <w:bCs/>
                <w:iCs/>
                <w:noProof/>
              </w:rPr>
              <w:t>0</w:t>
            </w:r>
            <w:r w:rsidR="00EC5AF5">
              <w:rPr>
                <w:bCs/>
                <w:iCs/>
                <w:noProof/>
              </w:rPr>
              <w:t>.</w:t>
            </w:r>
            <w:r w:rsidRPr="00134926">
              <w:rPr>
                <w:bCs/>
                <w:iCs/>
                <w:noProof/>
              </w:rPr>
              <w:t>69</w:t>
            </w:r>
          </w:p>
        </w:tc>
        <w:tc>
          <w:tcPr>
            <w:tcW w:w="709" w:type="dxa"/>
          </w:tcPr>
          <w:p w14:paraId="336DE36E" w14:textId="7A6C1013" w:rsidR="00402D00" w:rsidRPr="00134926" w:rsidRDefault="001C247A" w:rsidP="00BE0DD8">
            <w:pPr>
              <w:spacing w:line="340" w:lineRule="exact"/>
              <w:ind w:firstLine="0"/>
              <w:jc w:val="center"/>
              <w:rPr>
                <w:bCs/>
                <w:iCs/>
                <w:noProof/>
              </w:rPr>
            </w:pPr>
            <w:r w:rsidRPr="00134926">
              <w:rPr>
                <w:bCs/>
                <w:iCs/>
                <w:noProof/>
              </w:rPr>
              <w:t>2</w:t>
            </w:r>
            <w:r w:rsidR="00EC5AF5">
              <w:rPr>
                <w:bCs/>
                <w:iCs/>
                <w:noProof/>
              </w:rPr>
              <w:t>.</w:t>
            </w:r>
            <w:r w:rsidRPr="00134926">
              <w:rPr>
                <w:bCs/>
                <w:iCs/>
                <w:noProof/>
              </w:rPr>
              <w:t>31</w:t>
            </w:r>
          </w:p>
        </w:tc>
        <w:tc>
          <w:tcPr>
            <w:tcW w:w="708" w:type="dxa"/>
          </w:tcPr>
          <w:p w14:paraId="19BAD4D2" w14:textId="2112FE29" w:rsidR="00402D00" w:rsidRPr="00134926" w:rsidRDefault="001C247A" w:rsidP="00BE0DD8">
            <w:pPr>
              <w:spacing w:line="340" w:lineRule="exact"/>
              <w:ind w:firstLine="0"/>
              <w:jc w:val="center"/>
              <w:rPr>
                <w:bCs/>
                <w:iCs/>
                <w:noProof/>
              </w:rPr>
            </w:pPr>
            <w:r w:rsidRPr="00134926">
              <w:rPr>
                <w:bCs/>
                <w:iCs/>
                <w:noProof/>
              </w:rPr>
              <w:t>46</w:t>
            </w:r>
            <w:r w:rsidR="00EC5AF5">
              <w:rPr>
                <w:bCs/>
                <w:iCs/>
                <w:noProof/>
              </w:rPr>
              <w:t>.</w:t>
            </w:r>
            <w:r w:rsidRPr="00134926">
              <w:rPr>
                <w:bCs/>
                <w:iCs/>
                <w:noProof/>
              </w:rPr>
              <w:t>3</w:t>
            </w:r>
          </w:p>
        </w:tc>
        <w:tc>
          <w:tcPr>
            <w:tcW w:w="709" w:type="dxa"/>
          </w:tcPr>
          <w:p w14:paraId="2F83384F" w14:textId="3F6CB1EA" w:rsidR="00402D00" w:rsidRPr="00134926" w:rsidRDefault="001C247A" w:rsidP="00BE0DD8">
            <w:pPr>
              <w:spacing w:line="340" w:lineRule="exact"/>
              <w:ind w:firstLine="0"/>
              <w:jc w:val="center"/>
              <w:rPr>
                <w:bCs/>
                <w:iCs/>
                <w:noProof/>
              </w:rPr>
            </w:pPr>
            <w:r w:rsidRPr="00134926">
              <w:rPr>
                <w:bCs/>
                <w:iCs/>
                <w:noProof/>
              </w:rPr>
              <w:t>87</w:t>
            </w:r>
            <w:r w:rsidR="00EC5AF5">
              <w:rPr>
                <w:bCs/>
                <w:iCs/>
                <w:noProof/>
              </w:rPr>
              <w:t>.</w:t>
            </w:r>
            <w:r w:rsidRPr="00134926">
              <w:rPr>
                <w:bCs/>
                <w:iCs/>
                <w:noProof/>
              </w:rPr>
              <w:t>1</w:t>
            </w:r>
          </w:p>
        </w:tc>
        <w:tc>
          <w:tcPr>
            <w:tcW w:w="992" w:type="dxa"/>
          </w:tcPr>
          <w:p w14:paraId="5813F521" w14:textId="77777777" w:rsidR="00402D00" w:rsidRPr="00134926" w:rsidRDefault="001C247A" w:rsidP="00BE0DD8">
            <w:pPr>
              <w:spacing w:line="340" w:lineRule="exact"/>
              <w:ind w:firstLine="0"/>
              <w:jc w:val="center"/>
              <w:rPr>
                <w:bCs/>
                <w:iCs/>
                <w:noProof/>
              </w:rPr>
            </w:pPr>
            <w:r w:rsidRPr="00134926">
              <w:rPr>
                <w:bCs/>
                <w:iCs/>
                <w:noProof/>
              </w:rPr>
              <w:t>&lt; 0.001</w:t>
            </w:r>
          </w:p>
        </w:tc>
      </w:tr>
      <w:tr w:rsidR="000524AF" w14:paraId="41D615A7" w14:textId="77777777" w:rsidTr="00EC5AF5">
        <w:trPr>
          <w:jc w:val="center"/>
        </w:trPr>
        <w:tc>
          <w:tcPr>
            <w:tcW w:w="2552" w:type="dxa"/>
          </w:tcPr>
          <w:p w14:paraId="4796018B" w14:textId="77777777" w:rsidR="00402D00" w:rsidRPr="00134926" w:rsidRDefault="001C247A"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60C611C7" w14:textId="2F97F110" w:rsidR="00402D00" w:rsidRPr="00134926" w:rsidRDefault="001C247A" w:rsidP="00BE0DD8">
            <w:pPr>
              <w:spacing w:line="340" w:lineRule="exact"/>
              <w:ind w:firstLine="0"/>
              <w:jc w:val="center"/>
              <w:rPr>
                <w:bCs/>
                <w:iCs/>
                <w:noProof/>
              </w:rPr>
            </w:pPr>
            <w:r w:rsidRPr="00134926">
              <w:rPr>
                <w:bCs/>
                <w:iCs/>
                <w:noProof/>
              </w:rPr>
              <w:t>0</w:t>
            </w:r>
            <w:r w:rsidR="00EC5AF5">
              <w:rPr>
                <w:bCs/>
                <w:iCs/>
                <w:noProof/>
              </w:rPr>
              <w:t>.</w:t>
            </w:r>
            <w:r w:rsidRPr="00134926">
              <w:rPr>
                <w:bCs/>
                <w:iCs/>
                <w:noProof/>
              </w:rPr>
              <w:t>66</w:t>
            </w:r>
          </w:p>
        </w:tc>
        <w:tc>
          <w:tcPr>
            <w:tcW w:w="709" w:type="dxa"/>
          </w:tcPr>
          <w:p w14:paraId="29A4E8CB" w14:textId="08A8695E" w:rsidR="00402D00" w:rsidRPr="00134926" w:rsidRDefault="001C247A" w:rsidP="00BE0DD8">
            <w:pPr>
              <w:spacing w:line="340" w:lineRule="exact"/>
              <w:ind w:firstLine="0"/>
              <w:jc w:val="center"/>
              <w:rPr>
                <w:bCs/>
                <w:iCs/>
                <w:noProof/>
              </w:rPr>
            </w:pPr>
            <w:r w:rsidRPr="00134926">
              <w:rPr>
                <w:bCs/>
                <w:iCs/>
                <w:noProof/>
              </w:rPr>
              <w:t>0</w:t>
            </w:r>
            <w:r w:rsidR="00EC5AF5">
              <w:rPr>
                <w:bCs/>
                <w:iCs/>
                <w:noProof/>
              </w:rPr>
              <w:t>.</w:t>
            </w:r>
            <w:r w:rsidRPr="00134926">
              <w:rPr>
                <w:bCs/>
                <w:iCs/>
                <w:noProof/>
              </w:rPr>
              <w:t>26</w:t>
            </w:r>
          </w:p>
        </w:tc>
        <w:tc>
          <w:tcPr>
            <w:tcW w:w="708" w:type="dxa"/>
          </w:tcPr>
          <w:p w14:paraId="368383FF" w14:textId="66A33FBA" w:rsidR="00402D00" w:rsidRPr="00134926" w:rsidRDefault="001C247A" w:rsidP="00BE0DD8">
            <w:pPr>
              <w:spacing w:line="340" w:lineRule="exact"/>
              <w:ind w:firstLine="0"/>
              <w:jc w:val="center"/>
              <w:rPr>
                <w:bCs/>
                <w:iCs/>
                <w:noProof/>
              </w:rPr>
            </w:pPr>
            <w:r w:rsidRPr="00134926">
              <w:rPr>
                <w:bCs/>
                <w:iCs/>
                <w:noProof/>
              </w:rPr>
              <w:t>61</w:t>
            </w:r>
            <w:r w:rsidR="00EC5AF5">
              <w:rPr>
                <w:bCs/>
                <w:iCs/>
                <w:noProof/>
              </w:rPr>
              <w:t>.</w:t>
            </w:r>
            <w:r w:rsidRPr="00134926">
              <w:rPr>
                <w:bCs/>
                <w:iCs/>
                <w:noProof/>
              </w:rPr>
              <w:t>1</w:t>
            </w:r>
          </w:p>
        </w:tc>
        <w:tc>
          <w:tcPr>
            <w:tcW w:w="709" w:type="dxa"/>
          </w:tcPr>
          <w:p w14:paraId="6E6B95B7" w14:textId="2299E7F9" w:rsidR="00402D00" w:rsidRPr="00134926" w:rsidRDefault="001C247A" w:rsidP="00BE0DD8">
            <w:pPr>
              <w:spacing w:line="340" w:lineRule="exact"/>
              <w:ind w:firstLine="0"/>
              <w:jc w:val="center"/>
              <w:rPr>
                <w:bCs/>
                <w:iCs/>
                <w:noProof/>
              </w:rPr>
            </w:pPr>
            <w:r w:rsidRPr="00134926">
              <w:rPr>
                <w:bCs/>
                <w:iCs/>
                <w:noProof/>
              </w:rPr>
              <w:t>67</w:t>
            </w:r>
            <w:r w:rsidR="00EC5AF5">
              <w:rPr>
                <w:bCs/>
                <w:iCs/>
                <w:noProof/>
              </w:rPr>
              <w:t>.</w:t>
            </w:r>
            <w:r w:rsidRPr="00134926">
              <w:rPr>
                <w:bCs/>
                <w:iCs/>
                <w:noProof/>
              </w:rPr>
              <w:t>1</w:t>
            </w:r>
          </w:p>
        </w:tc>
        <w:tc>
          <w:tcPr>
            <w:tcW w:w="992" w:type="dxa"/>
          </w:tcPr>
          <w:p w14:paraId="305B83A5" w14:textId="77777777" w:rsidR="00402D00" w:rsidRPr="00134926" w:rsidRDefault="001C247A" w:rsidP="00BE0DD8">
            <w:pPr>
              <w:spacing w:line="340" w:lineRule="exact"/>
              <w:ind w:firstLine="0"/>
              <w:jc w:val="center"/>
              <w:rPr>
                <w:bCs/>
                <w:iCs/>
                <w:noProof/>
              </w:rPr>
            </w:pPr>
            <w:r w:rsidRPr="00134926">
              <w:rPr>
                <w:bCs/>
                <w:iCs/>
                <w:noProof/>
              </w:rPr>
              <w:t>&lt; 0.01</w:t>
            </w:r>
          </w:p>
        </w:tc>
      </w:tr>
      <w:tr w:rsidR="000524AF" w14:paraId="094FF5CC" w14:textId="77777777" w:rsidTr="00EC5AF5">
        <w:trPr>
          <w:jc w:val="center"/>
        </w:trPr>
        <w:tc>
          <w:tcPr>
            <w:tcW w:w="2552" w:type="dxa"/>
          </w:tcPr>
          <w:p w14:paraId="4D0970CC" w14:textId="77777777" w:rsidR="00402D00" w:rsidRPr="00134926" w:rsidRDefault="001C247A" w:rsidP="004D0367">
            <w:pPr>
              <w:spacing w:line="340" w:lineRule="exact"/>
              <w:ind w:firstLine="0"/>
              <w:rPr>
                <w:bCs/>
                <w:i/>
                <w:iCs/>
                <w:noProof/>
              </w:rPr>
            </w:pPr>
            <w:r w:rsidRPr="00134926">
              <w:rPr>
                <w:bCs/>
                <w:i/>
                <w:iCs/>
                <w:noProof/>
              </w:rPr>
              <w:t>CP</w:t>
            </w:r>
            <w:r w:rsidRPr="00134926">
              <w:rPr>
                <w:bCs/>
                <w:iCs/>
                <w:noProof/>
              </w:rPr>
              <w:t xml:space="preserve"> mRNA+</w:t>
            </w:r>
            <w:r w:rsidRPr="00140193">
              <w:rPr>
                <w:bCs/>
                <w:i/>
                <w:noProof/>
              </w:rPr>
              <w:t>FGA</w:t>
            </w:r>
            <w:r w:rsidRPr="00134926">
              <w:rPr>
                <w:bCs/>
                <w:iCs/>
                <w:noProof/>
              </w:rPr>
              <w:t xml:space="preserve"> mRNA</w:t>
            </w:r>
          </w:p>
        </w:tc>
        <w:tc>
          <w:tcPr>
            <w:tcW w:w="709" w:type="dxa"/>
          </w:tcPr>
          <w:p w14:paraId="7E3926BC" w14:textId="0D208DA3" w:rsidR="00402D00" w:rsidRPr="00134926" w:rsidRDefault="001C247A" w:rsidP="00BE0DD8">
            <w:pPr>
              <w:spacing w:line="340" w:lineRule="exact"/>
              <w:ind w:firstLine="0"/>
              <w:jc w:val="center"/>
              <w:rPr>
                <w:bCs/>
                <w:iCs/>
                <w:noProof/>
              </w:rPr>
            </w:pPr>
            <w:r w:rsidRPr="00134926">
              <w:rPr>
                <w:bCs/>
                <w:iCs/>
                <w:noProof/>
              </w:rPr>
              <w:t>0</w:t>
            </w:r>
            <w:r w:rsidR="00EC5AF5">
              <w:rPr>
                <w:bCs/>
                <w:iCs/>
                <w:noProof/>
              </w:rPr>
              <w:t>.</w:t>
            </w:r>
            <w:r w:rsidRPr="00134926">
              <w:rPr>
                <w:bCs/>
                <w:iCs/>
                <w:noProof/>
              </w:rPr>
              <w:t>75</w:t>
            </w:r>
          </w:p>
        </w:tc>
        <w:tc>
          <w:tcPr>
            <w:tcW w:w="709" w:type="dxa"/>
          </w:tcPr>
          <w:p w14:paraId="718FF853" w14:textId="03D7EF4E" w:rsidR="00402D00" w:rsidRPr="00134926" w:rsidRDefault="001C247A" w:rsidP="00BE0DD8">
            <w:pPr>
              <w:spacing w:line="340" w:lineRule="exact"/>
              <w:ind w:firstLine="0"/>
              <w:jc w:val="center"/>
              <w:rPr>
                <w:bCs/>
                <w:iCs/>
                <w:noProof/>
              </w:rPr>
            </w:pPr>
            <w:r w:rsidRPr="00134926">
              <w:rPr>
                <w:bCs/>
                <w:iCs/>
                <w:noProof/>
              </w:rPr>
              <w:t>0</w:t>
            </w:r>
            <w:r w:rsidR="00EC5AF5">
              <w:rPr>
                <w:bCs/>
                <w:iCs/>
                <w:noProof/>
              </w:rPr>
              <w:t>.</w:t>
            </w:r>
            <w:r w:rsidRPr="00134926">
              <w:rPr>
                <w:bCs/>
                <w:iCs/>
                <w:noProof/>
              </w:rPr>
              <w:t>31</w:t>
            </w:r>
          </w:p>
        </w:tc>
        <w:tc>
          <w:tcPr>
            <w:tcW w:w="708" w:type="dxa"/>
          </w:tcPr>
          <w:p w14:paraId="3B367613" w14:textId="5244A068" w:rsidR="00402D00" w:rsidRPr="00134926" w:rsidRDefault="001C247A" w:rsidP="00BE0DD8">
            <w:pPr>
              <w:spacing w:line="340" w:lineRule="exact"/>
              <w:ind w:firstLine="0"/>
              <w:jc w:val="center"/>
              <w:rPr>
                <w:bCs/>
                <w:iCs/>
                <w:noProof/>
              </w:rPr>
            </w:pPr>
            <w:r w:rsidRPr="00134926">
              <w:rPr>
                <w:bCs/>
                <w:iCs/>
                <w:noProof/>
              </w:rPr>
              <w:t>85</w:t>
            </w:r>
            <w:r w:rsidR="00EC5AF5">
              <w:rPr>
                <w:bCs/>
                <w:iCs/>
                <w:noProof/>
              </w:rPr>
              <w:t>.</w:t>
            </w:r>
            <w:r w:rsidRPr="00134926">
              <w:rPr>
                <w:bCs/>
                <w:iCs/>
                <w:noProof/>
              </w:rPr>
              <w:t>2</w:t>
            </w:r>
          </w:p>
        </w:tc>
        <w:tc>
          <w:tcPr>
            <w:tcW w:w="709" w:type="dxa"/>
          </w:tcPr>
          <w:p w14:paraId="335C7C5D" w14:textId="5098458D" w:rsidR="00402D00" w:rsidRPr="00134926" w:rsidRDefault="001C247A" w:rsidP="00BE0DD8">
            <w:pPr>
              <w:spacing w:line="340" w:lineRule="exact"/>
              <w:ind w:firstLine="0"/>
              <w:jc w:val="center"/>
              <w:rPr>
                <w:bCs/>
                <w:iCs/>
                <w:noProof/>
              </w:rPr>
            </w:pPr>
            <w:r w:rsidRPr="00134926">
              <w:rPr>
                <w:bCs/>
                <w:iCs/>
                <w:noProof/>
              </w:rPr>
              <w:t>52</w:t>
            </w:r>
            <w:r w:rsidR="00EC5AF5">
              <w:rPr>
                <w:bCs/>
                <w:iCs/>
                <w:noProof/>
              </w:rPr>
              <w:t>.</w:t>
            </w:r>
            <w:r w:rsidRPr="00134926">
              <w:rPr>
                <w:bCs/>
                <w:iCs/>
                <w:noProof/>
              </w:rPr>
              <w:t>9</w:t>
            </w:r>
          </w:p>
        </w:tc>
        <w:tc>
          <w:tcPr>
            <w:tcW w:w="992" w:type="dxa"/>
          </w:tcPr>
          <w:p w14:paraId="7E1BBDDE" w14:textId="77777777" w:rsidR="00402D00" w:rsidRPr="00134926" w:rsidRDefault="001C247A" w:rsidP="00BE0DD8">
            <w:pPr>
              <w:spacing w:line="340" w:lineRule="exact"/>
              <w:ind w:firstLine="0"/>
              <w:jc w:val="center"/>
              <w:rPr>
                <w:bCs/>
                <w:iCs/>
                <w:noProof/>
              </w:rPr>
            </w:pPr>
            <w:r w:rsidRPr="00134926">
              <w:rPr>
                <w:bCs/>
                <w:iCs/>
                <w:noProof/>
              </w:rPr>
              <w:t>&lt; 0.001</w:t>
            </w:r>
          </w:p>
        </w:tc>
      </w:tr>
    </w:tbl>
    <w:p w14:paraId="5B95483B" w14:textId="58E5666B" w:rsidR="0063530D" w:rsidRPr="0063530D" w:rsidRDefault="001C247A" w:rsidP="00EC5AF5">
      <w:pPr>
        <w:spacing w:line="340" w:lineRule="exact"/>
        <w:ind w:firstLine="284"/>
        <w:rPr>
          <w:rFonts w:eastAsia="Times New Roman"/>
          <w:iCs/>
          <w:noProof/>
        </w:rPr>
      </w:pPr>
      <w:bookmarkStart w:id="201" w:name="_Toc187321428"/>
      <w:r>
        <w:rPr>
          <w:rFonts w:eastAsia="Times New Roman"/>
          <w:iCs/>
          <w:noProof/>
        </w:rPr>
        <w:t xml:space="preserve">The diagnostic values of </w:t>
      </w:r>
      <w:r w:rsidRPr="0063530D">
        <w:rPr>
          <w:rFonts w:eastAsia="Times New Roman"/>
          <w:i/>
          <w:iCs/>
          <w:noProof/>
        </w:rPr>
        <w:t>CP</w:t>
      </w:r>
      <w:r w:rsidRPr="0063530D">
        <w:rPr>
          <w:rFonts w:eastAsia="Times New Roman"/>
          <w:iCs/>
          <w:noProof/>
        </w:rPr>
        <w:t xml:space="preserve"> mRNA and </w:t>
      </w:r>
      <w:r w:rsidR="002011E2" w:rsidRPr="0063530D">
        <w:rPr>
          <w:rFonts w:eastAsia="Times New Roman"/>
          <w:i/>
          <w:iCs/>
          <w:noProof/>
        </w:rPr>
        <w:t>FGA</w:t>
      </w:r>
      <w:r w:rsidR="002011E2" w:rsidRPr="0063530D">
        <w:rPr>
          <w:rFonts w:eastAsia="Times New Roman"/>
          <w:iCs/>
          <w:noProof/>
        </w:rPr>
        <w:t xml:space="preserve"> mRNA for </w:t>
      </w:r>
      <w:r w:rsidR="006F1A52">
        <w:rPr>
          <w:rFonts w:eastAsia="Times New Roman"/>
          <w:iCs/>
          <w:noProof/>
        </w:rPr>
        <w:t>HCC</w:t>
      </w:r>
      <w:r w:rsidR="002011E2" w:rsidRPr="0063530D">
        <w:rPr>
          <w:rFonts w:eastAsia="Times New Roman"/>
          <w:iCs/>
          <w:noProof/>
        </w:rPr>
        <w:t xml:space="preserve"> with AFP &lt; 20 ng/mL in the control group were all average (AUC = 0.69 and 0.66; p &lt; 0.01, respectively). The combination </w:t>
      </w:r>
      <w:r w:rsidRPr="0063530D">
        <w:rPr>
          <w:rFonts w:eastAsia="Times New Roman"/>
          <w:i/>
          <w:iCs/>
          <w:noProof/>
        </w:rPr>
        <w:t>of CP</w:t>
      </w:r>
      <w:r w:rsidRPr="0063530D">
        <w:rPr>
          <w:rFonts w:eastAsia="Times New Roman"/>
          <w:iCs/>
          <w:noProof/>
        </w:rPr>
        <w:t xml:space="preserve"> mRNA + </w:t>
      </w:r>
      <w:r w:rsidRPr="0063530D">
        <w:rPr>
          <w:rFonts w:eastAsia="Times New Roman"/>
          <w:i/>
          <w:iCs/>
          <w:noProof/>
        </w:rPr>
        <w:t>FGA</w:t>
      </w:r>
      <w:r w:rsidRPr="0063530D">
        <w:rPr>
          <w:rFonts w:eastAsia="Times New Roman"/>
          <w:iCs/>
          <w:noProof/>
        </w:rPr>
        <w:t xml:space="preserve"> mRNA had an AFP of &lt; 20ng/mL for the control group with good </w:t>
      </w:r>
      <w:r w:rsidR="006F1A52">
        <w:rPr>
          <w:rFonts w:eastAsia="Times New Roman"/>
          <w:iCs/>
          <w:noProof/>
        </w:rPr>
        <w:t>CHD</w:t>
      </w:r>
      <w:r w:rsidRPr="0063530D">
        <w:rPr>
          <w:rFonts w:eastAsia="Times New Roman"/>
          <w:iCs/>
          <w:noProof/>
        </w:rPr>
        <w:t xml:space="preserve"> (AUC=0.75; p &lt; 0.001). </w:t>
      </w:r>
    </w:p>
    <w:p w14:paraId="0900F753" w14:textId="4BB8BBAC" w:rsidR="00134926" w:rsidRPr="002011E2" w:rsidRDefault="001C247A" w:rsidP="002011E2">
      <w:pPr>
        <w:spacing w:line="340" w:lineRule="exact"/>
        <w:ind w:firstLine="0"/>
        <w:jc w:val="center"/>
        <w:rPr>
          <w:rFonts w:eastAsia="Times New Roman"/>
          <w:iCs/>
          <w:noProof/>
        </w:rPr>
      </w:pPr>
      <w:r w:rsidRPr="002011E2">
        <w:rPr>
          <w:rFonts w:eastAsia="Times New Roman"/>
          <w:b/>
          <w:bCs/>
          <w:iCs/>
          <w:noProof/>
        </w:rPr>
        <w:t>Table 3.8.</w:t>
      </w:r>
      <w:r w:rsidRPr="002011E2">
        <w:rPr>
          <w:rFonts w:eastAsia="Times New Roman"/>
          <w:iCs/>
          <w:noProof/>
        </w:rPr>
        <w:t xml:space="preserve"> Values of </w:t>
      </w:r>
      <w:r w:rsidRPr="001A7420">
        <w:rPr>
          <w:rFonts w:eastAsia="Times New Roman"/>
          <w:i/>
          <w:noProof/>
        </w:rPr>
        <w:t>CP</w:t>
      </w:r>
      <w:r w:rsidRPr="002011E2">
        <w:rPr>
          <w:rFonts w:eastAsia="Times New Roman"/>
          <w:iCs/>
          <w:noProof/>
        </w:rPr>
        <w:t xml:space="preserve"> mRNA expression, </w:t>
      </w:r>
      <w:r w:rsidRPr="00140193">
        <w:rPr>
          <w:rFonts w:eastAsia="Times New Roman"/>
          <w:i/>
          <w:noProof/>
        </w:rPr>
        <w:t>FGA</w:t>
      </w:r>
      <w:r w:rsidRPr="002011E2">
        <w:rPr>
          <w:rFonts w:eastAsia="Times New Roman"/>
          <w:iCs/>
          <w:noProof/>
        </w:rPr>
        <w:t xml:space="preserve"> mRNA and coordination in </w:t>
      </w:r>
      <w:r w:rsidR="006F1A52">
        <w:rPr>
          <w:rFonts w:eastAsia="Times New Roman"/>
          <w:iCs/>
          <w:noProof/>
        </w:rPr>
        <w:t>HCC</w:t>
      </w:r>
      <w:r w:rsidRPr="002011E2">
        <w:rPr>
          <w:rFonts w:eastAsia="Times New Roman"/>
          <w:iCs/>
          <w:noProof/>
        </w:rPr>
        <w:t xml:space="preserve"> diagnosis with AFP &lt; 20ng/mL</w:t>
      </w:r>
      <w:bookmarkEnd w:id="201"/>
    </w:p>
    <w:p w14:paraId="051CD03F" w14:textId="150E4CFC" w:rsidR="00134926" w:rsidRPr="00AF4ABD" w:rsidRDefault="001C247A" w:rsidP="002011E2">
      <w:pPr>
        <w:spacing w:line="340" w:lineRule="exact"/>
        <w:ind w:firstLine="0"/>
        <w:jc w:val="center"/>
        <w:rPr>
          <w:rFonts w:eastAsia="Times New Roman"/>
          <w:i/>
          <w:noProof/>
          <w:lang w:val="en-GB"/>
        </w:rPr>
      </w:pPr>
      <w:bookmarkStart w:id="202" w:name="_Toc181702666"/>
      <w:bookmarkStart w:id="203" w:name="_Toc182204019"/>
      <w:bookmarkStart w:id="204" w:name="_Toc183882703"/>
      <w:bookmarkStart w:id="205" w:name="_Toc187321429"/>
      <w:r w:rsidRPr="002011E2">
        <w:rPr>
          <w:rFonts w:eastAsia="Times New Roman"/>
          <w:iCs/>
          <w:noProof/>
        </w:rPr>
        <w:t>(</w:t>
      </w:r>
      <w:r w:rsidR="006F1A52">
        <w:rPr>
          <w:rFonts w:eastAsia="Times New Roman"/>
          <w:iCs/>
          <w:noProof/>
        </w:rPr>
        <w:t>HD</w:t>
      </w:r>
      <w:r w:rsidRPr="002011E2">
        <w:rPr>
          <w:rFonts w:eastAsia="Times New Roman"/>
          <w:iCs/>
          <w:noProof/>
        </w:rPr>
        <w:t xml:space="preserve"> control group)</w:t>
      </w:r>
      <w:bookmarkEnd w:id="202"/>
      <w:bookmarkEnd w:id="203"/>
      <w:bookmarkEnd w:id="204"/>
      <w:bookmarkEnd w:id="205"/>
    </w:p>
    <w:tbl>
      <w:tblPr>
        <w:tblStyle w:val="TableGrid"/>
        <w:tblW w:w="6521" w:type="dxa"/>
        <w:jc w:val="center"/>
        <w:tblLayout w:type="fixed"/>
        <w:tblLook w:val="04A0" w:firstRow="1" w:lastRow="0" w:firstColumn="1" w:lastColumn="0" w:noHBand="0" w:noVBand="1"/>
      </w:tblPr>
      <w:tblGrid>
        <w:gridCol w:w="2552"/>
        <w:gridCol w:w="709"/>
        <w:gridCol w:w="709"/>
        <w:gridCol w:w="708"/>
        <w:gridCol w:w="846"/>
        <w:gridCol w:w="997"/>
      </w:tblGrid>
      <w:tr w:rsidR="000524AF" w14:paraId="2057467F" w14:textId="77777777" w:rsidTr="00BD4888">
        <w:trPr>
          <w:jc w:val="center"/>
        </w:trPr>
        <w:tc>
          <w:tcPr>
            <w:tcW w:w="2552" w:type="dxa"/>
          </w:tcPr>
          <w:p w14:paraId="3D6DB0FE" w14:textId="77777777" w:rsidR="00402D00" w:rsidRPr="00134926" w:rsidRDefault="001C247A" w:rsidP="002011E2">
            <w:pPr>
              <w:spacing w:line="340" w:lineRule="exact"/>
              <w:ind w:firstLine="0"/>
              <w:jc w:val="center"/>
              <w:rPr>
                <w:bCs/>
                <w:iCs/>
                <w:noProof/>
                <w:lang w:val="pt-BR"/>
              </w:rPr>
            </w:pPr>
            <w:r w:rsidRPr="00134926">
              <w:rPr>
                <w:bCs/>
                <w:iCs/>
                <w:noProof/>
              </w:rPr>
              <w:t>Index</w:t>
            </w:r>
          </w:p>
        </w:tc>
        <w:tc>
          <w:tcPr>
            <w:tcW w:w="709" w:type="dxa"/>
          </w:tcPr>
          <w:p w14:paraId="342BCB47" w14:textId="77777777" w:rsidR="00402D00" w:rsidRPr="00134926" w:rsidRDefault="001C247A" w:rsidP="002011E2">
            <w:pPr>
              <w:spacing w:line="340" w:lineRule="exact"/>
              <w:ind w:firstLine="0"/>
              <w:jc w:val="center"/>
              <w:rPr>
                <w:bCs/>
                <w:iCs/>
                <w:noProof/>
              </w:rPr>
            </w:pPr>
            <w:r w:rsidRPr="00134926">
              <w:rPr>
                <w:bCs/>
                <w:iCs/>
                <w:noProof/>
              </w:rPr>
              <w:t>AUC</w:t>
            </w:r>
          </w:p>
        </w:tc>
        <w:tc>
          <w:tcPr>
            <w:tcW w:w="709" w:type="dxa"/>
          </w:tcPr>
          <w:p w14:paraId="0F2235D1" w14:textId="0CBC10C6" w:rsidR="00402D00" w:rsidRPr="00134926" w:rsidRDefault="001C247A" w:rsidP="002011E2">
            <w:pPr>
              <w:spacing w:line="340" w:lineRule="exact"/>
              <w:ind w:firstLine="0"/>
              <w:jc w:val="center"/>
              <w:rPr>
                <w:bCs/>
                <w:iCs/>
                <w:noProof/>
              </w:rPr>
            </w:pPr>
            <w:r w:rsidRPr="00134926">
              <w:rPr>
                <w:bCs/>
                <w:iCs/>
                <w:noProof/>
              </w:rPr>
              <w:t>Cut</w:t>
            </w:r>
            <w:r w:rsidR="00EC5AF5">
              <w:rPr>
                <w:bCs/>
                <w:iCs/>
                <w:noProof/>
              </w:rPr>
              <w:t>-</w:t>
            </w:r>
            <w:r w:rsidRPr="00134926">
              <w:rPr>
                <w:bCs/>
                <w:iCs/>
                <w:noProof/>
              </w:rPr>
              <w:t>o</w:t>
            </w:r>
            <w:r w:rsidR="00EC5AF5">
              <w:rPr>
                <w:bCs/>
                <w:iCs/>
                <w:noProof/>
              </w:rPr>
              <w:t>ff</w:t>
            </w:r>
          </w:p>
        </w:tc>
        <w:tc>
          <w:tcPr>
            <w:tcW w:w="708" w:type="dxa"/>
          </w:tcPr>
          <w:p w14:paraId="2E77504B" w14:textId="77777777" w:rsidR="00402D00" w:rsidRPr="00134926" w:rsidRDefault="001C247A" w:rsidP="002011E2">
            <w:pPr>
              <w:spacing w:line="340" w:lineRule="exact"/>
              <w:ind w:firstLine="0"/>
              <w:jc w:val="center"/>
              <w:rPr>
                <w:bCs/>
                <w:iCs/>
                <w:noProof/>
              </w:rPr>
            </w:pPr>
            <w:r w:rsidRPr="00134926">
              <w:rPr>
                <w:bCs/>
                <w:iCs/>
                <w:noProof/>
              </w:rPr>
              <w:t>Se</w:t>
            </w:r>
          </w:p>
          <w:p w14:paraId="32501E05" w14:textId="77777777" w:rsidR="00402D00" w:rsidRPr="00134926" w:rsidRDefault="001C247A" w:rsidP="002011E2">
            <w:pPr>
              <w:spacing w:line="340" w:lineRule="exact"/>
              <w:ind w:firstLine="0"/>
              <w:jc w:val="center"/>
              <w:rPr>
                <w:bCs/>
                <w:iCs/>
                <w:noProof/>
              </w:rPr>
            </w:pPr>
            <w:r w:rsidRPr="00134926">
              <w:rPr>
                <w:bCs/>
                <w:iCs/>
                <w:noProof/>
              </w:rPr>
              <w:t>(%)</w:t>
            </w:r>
          </w:p>
        </w:tc>
        <w:tc>
          <w:tcPr>
            <w:tcW w:w="846" w:type="dxa"/>
          </w:tcPr>
          <w:p w14:paraId="469C7850" w14:textId="77777777" w:rsidR="00402D00" w:rsidRPr="00134926" w:rsidRDefault="001C247A" w:rsidP="002011E2">
            <w:pPr>
              <w:spacing w:line="340" w:lineRule="exact"/>
              <w:ind w:firstLine="0"/>
              <w:jc w:val="center"/>
              <w:rPr>
                <w:bCs/>
                <w:iCs/>
                <w:noProof/>
              </w:rPr>
            </w:pPr>
            <w:r w:rsidRPr="00134926">
              <w:rPr>
                <w:bCs/>
                <w:iCs/>
                <w:noProof/>
              </w:rPr>
              <w:t>Sp (%)</w:t>
            </w:r>
          </w:p>
        </w:tc>
        <w:tc>
          <w:tcPr>
            <w:tcW w:w="997" w:type="dxa"/>
          </w:tcPr>
          <w:p w14:paraId="7BC06E60" w14:textId="77777777" w:rsidR="00402D00" w:rsidRPr="00134926" w:rsidRDefault="001C247A" w:rsidP="002011E2">
            <w:pPr>
              <w:spacing w:line="340" w:lineRule="exact"/>
              <w:ind w:firstLine="0"/>
              <w:jc w:val="center"/>
              <w:rPr>
                <w:bCs/>
                <w:iCs/>
                <w:noProof/>
              </w:rPr>
            </w:pPr>
            <w:r w:rsidRPr="00134926">
              <w:rPr>
                <w:bCs/>
                <w:iCs/>
                <w:noProof/>
              </w:rPr>
              <w:t>p</w:t>
            </w:r>
          </w:p>
        </w:tc>
      </w:tr>
      <w:tr w:rsidR="000524AF" w14:paraId="777CE36B" w14:textId="77777777" w:rsidTr="00BD4888">
        <w:trPr>
          <w:jc w:val="center"/>
        </w:trPr>
        <w:tc>
          <w:tcPr>
            <w:tcW w:w="2552" w:type="dxa"/>
          </w:tcPr>
          <w:p w14:paraId="4F384616" w14:textId="77777777" w:rsidR="00402D00" w:rsidRPr="00134926" w:rsidRDefault="001C247A" w:rsidP="004D0367">
            <w:pPr>
              <w:spacing w:line="340" w:lineRule="exact"/>
              <w:ind w:firstLine="0"/>
              <w:rPr>
                <w:bCs/>
                <w:iCs/>
                <w:noProof/>
              </w:rPr>
            </w:pPr>
            <w:r w:rsidRPr="00134926">
              <w:rPr>
                <w:bCs/>
                <w:i/>
                <w:iCs/>
                <w:noProof/>
              </w:rPr>
              <w:t>CP</w:t>
            </w:r>
            <w:r w:rsidRPr="00134926">
              <w:rPr>
                <w:bCs/>
                <w:iCs/>
                <w:noProof/>
              </w:rPr>
              <w:t xml:space="preserve"> mRNA</w:t>
            </w:r>
          </w:p>
        </w:tc>
        <w:tc>
          <w:tcPr>
            <w:tcW w:w="709" w:type="dxa"/>
          </w:tcPr>
          <w:p w14:paraId="3CE58C90" w14:textId="3961D3B5" w:rsidR="00402D00" w:rsidRPr="00134926" w:rsidRDefault="001C247A" w:rsidP="002011E2">
            <w:pPr>
              <w:spacing w:line="340" w:lineRule="exact"/>
              <w:ind w:firstLine="0"/>
              <w:jc w:val="center"/>
              <w:rPr>
                <w:bCs/>
                <w:iCs/>
                <w:noProof/>
              </w:rPr>
            </w:pPr>
            <w:r w:rsidRPr="00134926">
              <w:rPr>
                <w:bCs/>
                <w:iCs/>
                <w:noProof/>
              </w:rPr>
              <w:t>0</w:t>
            </w:r>
            <w:r w:rsidR="00BD4888">
              <w:rPr>
                <w:bCs/>
                <w:iCs/>
                <w:noProof/>
              </w:rPr>
              <w:t>.</w:t>
            </w:r>
            <w:r w:rsidRPr="00134926">
              <w:rPr>
                <w:bCs/>
                <w:iCs/>
                <w:noProof/>
              </w:rPr>
              <w:t>80</w:t>
            </w:r>
          </w:p>
        </w:tc>
        <w:tc>
          <w:tcPr>
            <w:tcW w:w="709" w:type="dxa"/>
          </w:tcPr>
          <w:p w14:paraId="4D4E5098" w14:textId="1C42ECBD" w:rsidR="00402D00" w:rsidRPr="00134926" w:rsidRDefault="001C247A" w:rsidP="002011E2">
            <w:pPr>
              <w:spacing w:line="340" w:lineRule="exact"/>
              <w:ind w:firstLine="0"/>
              <w:jc w:val="center"/>
              <w:rPr>
                <w:bCs/>
                <w:iCs/>
                <w:noProof/>
              </w:rPr>
            </w:pPr>
            <w:r w:rsidRPr="00134926">
              <w:rPr>
                <w:bCs/>
                <w:iCs/>
                <w:noProof/>
              </w:rPr>
              <w:t>0</w:t>
            </w:r>
            <w:r w:rsidR="00BD4888">
              <w:rPr>
                <w:bCs/>
                <w:iCs/>
                <w:noProof/>
              </w:rPr>
              <w:t>.</w:t>
            </w:r>
            <w:r w:rsidRPr="00134926">
              <w:rPr>
                <w:bCs/>
                <w:iCs/>
                <w:noProof/>
              </w:rPr>
              <w:t>45</w:t>
            </w:r>
          </w:p>
        </w:tc>
        <w:tc>
          <w:tcPr>
            <w:tcW w:w="708" w:type="dxa"/>
          </w:tcPr>
          <w:p w14:paraId="5076C0B8" w14:textId="3C0391A1" w:rsidR="00402D00" w:rsidRPr="00134926" w:rsidRDefault="001C247A" w:rsidP="002011E2">
            <w:pPr>
              <w:spacing w:line="340" w:lineRule="exact"/>
              <w:ind w:firstLine="0"/>
              <w:jc w:val="center"/>
              <w:rPr>
                <w:bCs/>
                <w:iCs/>
                <w:noProof/>
              </w:rPr>
            </w:pPr>
            <w:r w:rsidRPr="00134926">
              <w:rPr>
                <w:bCs/>
                <w:iCs/>
                <w:noProof/>
              </w:rPr>
              <w:t>75</w:t>
            </w:r>
            <w:r w:rsidR="00BD4888">
              <w:rPr>
                <w:bCs/>
                <w:iCs/>
                <w:noProof/>
              </w:rPr>
              <w:t>.</w:t>
            </w:r>
            <w:r w:rsidRPr="00134926">
              <w:rPr>
                <w:bCs/>
                <w:iCs/>
                <w:noProof/>
              </w:rPr>
              <w:t>9</w:t>
            </w:r>
          </w:p>
        </w:tc>
        <w:tc>
          <w:tcPr>
            <w:tcW w:w="846" w:type="dxa"/>
          </w:tcPr>
          <w:p w14:paraId="76CC2317" w14:textId="6483D2ED" w:rsidR="00402D00" w:rsidRPr="00134926" w:rsidRDefault="001C247A" w:rsidP="002011E2">
            <w:pPr>
              <w:spacing w:line="340" w:lineRule="exact"/>
              <w:ind w:firstLine="0"/>
              <w:jc w:val="center"/>
              <w:rPr>
                <w:bCs/>
                <w:iCs/>
                <w:noProof/>
              </w:rPr>
            </w:pPr>
            <w:r w:rsidRPr="00134926">
              <w:rPr>
                <w:bCs/>
                <w:iCs/>
                <w:noProof/>
              </w:rPr>
              <w:t>80</w:t>
            </w:r>
            <w:r w:rsidR="00BD4888">
              <w:rPr>
                <w:bCs/>
                <w:iCs/>
                <w:noProof/>
              </w:rPr>
              <w:t>.</w:t>
            </w:r>
            <w:r w:rsidRPr="00134926">
              <w:rPr>
                <w:bCs/>
                <w:iCs/>
                <w:noProof/>
              </w:rPr>
              <w:t>5</w:t>
            </w:r>
          </w:p>
        </w:tc>
        <w:tc>
          <w:tcPr>
            <w:tcW w:w="997" w:type="dxa"/>
          </w:tcPr>
          <w:p w14:paraId="106B17CE" w14:textId="77777777" w:rsidR="00402D00" w:rsidRPr="00134926" w:rsidRDefault="001C247A" w:rsidP="002011E2">
            <w:pPr>
              <w:spacing w:line="340" w:lineRule="exact"/>
              <w:ind w:firstLine="0"/>
              <w:jc w:val="center"/>
              <w:rPr>
                <w:bCs/>
                <w:iCs/>
                <w:noProof/>
              </w:rPr>
            </w:pPr>
            <w:r w:rsidRPr="00134926">
              <w:rPr>
                <w:bCs/>
                <w:iCs/>
                <w:noProof/>
              </w:rPr>
              <w:t>&lt; 0.001</w:t>
            </w:r>
          </w:p>
        </w:tc>
      </w:tr>
      <w:tr w:rsidR="000524AF" w14:paraId="0922B0EF" w14:textId="77777777" w:rsidTr="00BD4888">
        <w:trPr>
          <w:jc w:val="center"/>
        </w:trPr>
        <w:tc>
          <w:tcPr>
            <w:tcW w:w="2552" w:type="dxa"/>
          </w:tcPr>
          <w:p w14:paraId="0D2D78CF" w14:textId="77777777" w:rsidR="00402D00" w:rsidRPr="00134926" w:rsidRDefault="001C247A" w:rsidP="004D0367">
            <w:pPr>
              <w:spacing w:line="340" w:lineRule="exact"/>
              <w:ind w:firstLine="0"/>
              <w:rPr>
                <w:bCs/>
                <w:i/>
                <w:iCs/>
                <w:noProof/>
              </w:rPr>
            </w:pPr>
            <w:r w:rsidRPr="00134926">
              <w:rPr>
                <w:bCs/>
                <w:i/>
                <w:iCs/>
                <w:noProof/>
              </w:rPr>
              <w:t>FGA</w:t>
            </w:r>
            <w:r w:rsidRPr="00134926">
              <w:rPr>
                <w:bCs/>
                <w:iCs/>
                <w:noProof/>
              </w:rPr>
              <w:t xml:space="preserve"> mRNA </w:t>
            </w:r>
          </w:p>
        </w:tc>
        <w:tc>
          <w:tcPr>
            <w:tcW w:w="709" w:type="dxa"/>
          </w:tcPr>
          <w:p w14:paraId="24805745" w14:textId="198CC0A6" w:rsidR="00402D00" w:rsidRPr="00134926" w:rsidRDefault="001C247A" w:rsidP="002011E2">
            <w:pPr>
              <w:spacing w:line="340" w:lineRule="exact"/>
              <w:ind w:firstLine="0"/>
              <w:jc w:val="center"/>
              <w:rPr>
                <w:bCs/>
                <w:iCs/>
                <w:noProof/>
              </w:rPr>
            </w:pPr>
            <w:r w:rsidRPr="00134926">
              <w:rPr>
                <w:bCs/>
                <w:iCs/>
                <w:noProof/>
              </w:rPr>
              <w:t>0</w:t>
            </w:r>
            <w:r w:rsidR="00BD4888">
              <w:rPr>
                <w:bCs/>
                <w:iCs/>
                <w:noProof/>
              </w:rPr>
              <w:t>.</w:t>
            </w:r>
            <w:r w:rsidRPr="00134926">
              <w:rPr>
                <w:bCs/>
                <w:iCs/>
                <w:noProof/>
              </w:rPr>
              <w:t>89</w:t>
            </w:r>
          </w:p>
        </w:tc>
        <w:tc>
          <w:tcPr>
            <w:tcW w:w="709" w:type="dxa"/>
          </w:tcPr>
          <w:p w14:paraId="6AA0C323" w14:textId="477B1395" w:rsidR="00402D00" w:rsidRPr="00134926" w:rsidRDefault="001C247A" w:rsidP="002011E2">
            <w:pPr>
              <w:spacing w:line="340" w:lineRule="exact"/>
              <w:ind w:firstLine="0"/>
              <w:jc w:val="center"/>
              <w:rPr>
                <w:bCs/>
                <w:iCs/>
                <w:noProof/>
              </w:rPr>
            </w:pPr>
            <w:r w:rsidRPr="00134926">
              <w:rPr>
                <w:bCs/>
                <w:iCs/>
                <w:noProof/>
              </w:rPr>
              <w:t>0</w:t>
            </w:r>
            <w:r w:rsidR="00BD4888">
              <w:rPr>
                <w:bCs/>
                <w:iCs/>
                <w:noProof/>
              </w:rPr>
              <w:t>.</w:t>
            </w:r>
            <w:r w:rsidRPr="00134926">
              <w:rPr>
                <w:bCs/>
                <w:iCs/>
                <w:noProof/>
              </w:rPr>
              <w:t>17</w:t>
            </w:r>
          </w:p>
        </w:tc>
        <w:tc>
          <w:tcPr>
            <w:tcW w:w="708" w:type="dxa"/>
          </w:tcPr>
          <w:p w14:paraId="346B0416" w14:textId="5AEE2D24" w:rsidR="00402D00" w:rsidRPr="00134926" w:rsidRDefault="001C247A" w:rsidP="002011E2">
            <w:pPr>
              <w:spacing w:line="340" w:lineRule="exact"/>
              <w:ind w:firstLine="0"/>
              <w:jc w:val="center"/>
              <w:rPr>
                <w:bCs/>
                <w:iCs/>
                <w:noProof/>
              </w:rPr>
            </w:pPr>
            <w:r w:rsidRPr="00134926">
              <w:rPr>
                <w:bCs/>
                <w:iCs/>
                <w:noProof/>
              </w:rPr>
              <w:t>75</w:t>
            </w:r>
            <w:r w:rsidR="00BD4888">
              <w:rPr>
                <w:bCs/>
                <w:iCs/>
                <w:noProof/>
              </w:rPr>
              <w:t>.</w:t>
            </w:r>
            <w:r w:rsidRPr="00134926">
              <w:rPr>
                <w:bCs/>
                <w:iCs/>
                <w:noProof/>
              </w:rPr>
              <w:t>9</w:t>
            </w:r>
          </w:p>
        </w:tc>
        <w:tc>
          <w:tcPr>
            <w:tcW w:w="846" w:type="dxa"/>
          </w:tcPr>
          <w:p w14:paraId="088888D4" w14:textId="783B81A4" w:rsidR="00402D00" w:rsidRPr="00134926" w:rsidRDefault="001C247A" w:rsidP="002011E2">
            <w:pPr>
              <w:spacing w:line="340" w:lineRule="exact"/>
              <w:ind w:firstLine="0"/>
              <w:jc w:val="center"/>
              <w:rPr>
                <w:bCs/>
                <w:iCs/>
                <w:noProof/>
              </w:rPr>
            </w:pPr>
            <w:r w:rsidRPr="00134926">
              <w:rPr>
                <w:bCs/>
                <w:iCs/>
                <w:noProof/>
              </w:rPr>
              <w:t>100</w:t>
            </w:r>
            <w:r w:rsidR="00BD4888">
              <w:rPr>
                <w:bCs/>
                <w:iCs/>
                <w:noProof/>
              </w:rPr>
              <w:t>.</w:t>
            </w:r>
            <w:r w:rsidRPr="00134926">
              <w:rPr>
                <w:bCs/>
                <w:iCs/>
                <w:noProof/>
              </w:rPr>
              <w:t>0</w:t>
            </w:r>
          </w:p>
        </w:tc>
        <w:tc>
          <w:tcPr>
            <w:tcW w:w="997" w:type="dxa"/>
          </w:tcPr>
          <w:p w14:paraId="78F5CF68" w14:textId="77777777" w:rsidR="00402D00" w:rsidRPr="00134926" w:rsidRDefault="001C247A" w:rsidP="002011E2">
            <w:pPr>
              <w:spacing w:line="340" w:lineRule="exact"/>
              <w:ind w:firstLine="0"/>
              <w:jc w:val="center"/>
              <w:rPr>
                <w:bCs/>
                <w:iCs/>
                <w:noProof/>
              </w:rPr>
            </w:pPr>
            <w:r w:rsidRPr="00134926">
              <w:rPr>
                <w:bCs/>
                <w:iCs/>
                <w:noProof/>
              </w:rPr>
              <w:t>&lt; 0.001</w:t>
            </w:r>
          </w:p>
        </w:tc>
      </w:tr>
      <w:tr w:rsidR="000524AF" w14:paraId="07521A13" w14:textId="77777777" w:rsidTr="00BD4888">
        <w:trPr>
          <w:jc w:val="center"/>
        </w:trPr>
        <w:tc>
          <w:tcPr>
            <w:tcW w:w="2552" w:type="dxa"/>
          </w:tcPr>
          <w:p w14:paraId="12EA86E3" w14:textId="77777777" w:rsidR="00402D00" w:rsidRPr="00134926" w:rsidRDefault="001C247A" w:rsidP="004D0367">
            <w:pPr>
              <w:spacing w:line="340" w:lineRule="exact"/>
              <w:ind w:firstLine="0"/>
              <w:rPr>
                <w:bCs/>
                <w:i/>
                <w:iCs/>
                <w:noProof/>
              </w:rPr>
            </w:pPr>
            <w:r w:rsidRPr="00134926">
              <w:rPr>
                <w:bCs/>
                <w:i/>
                <w:iCs/>
                <w:noProof/>
              </w:rPr>
              <w:t>CP</w:t>
            </w:r>
            <w:r w:rsidRPr="00134926">
              <w:rPr>
                <w:bCs/>
                <w:iCs/>
                <w:noProof/>
              </w:rPr>
              <w:t xml:space="preserve"> mRNA+</w:t>
            </w:r>
            <w:r w:rsidRPr="00140193">
              <w:rPr>
                <w:bCs/>
                <w:i/>
                <w:noProof/>
              </w:rPr>
              <w:t>FGA</w:t>
            </w:r>
            <w:r w:rsidRPr="00134926">
              <w:rPr>
                <w:bCs/>
                <w:iCs/>
                <w:noProof/>
              </w:rPr>
              <w:t xml:space="preserve"> mRNA</w:t>
            </w:r>
          </w:p>
        </w:tc>
        <w:tc>
          <w:tcPr>
            <w:tcW w:w="709" w:type="dxa"/>
          </w:tcPr>
          <w:p w14:paraId="4A455F92" w14:textId="1C3A2134" w:rsidR="00402D00" w:rsidRPr="00134926" w:rsidRDefault="001C247A" w:rsidP="002011E2">
            <w:pPr>
              <w:spacing w:line="340" w:lineRule="exact"/>
              <w:ind w:firstLine="0"/>
              <w:jc w:val="center"/>
              <w:rPr>
                <w:bCs/>
                <w:iCs/>
                <w:noProof/>
              </w:rPr>
            </w:pPr>
            <w:r w:rsidRPr="00134926">
              <w:rPr>
                <w:bCs/>
                <w:iCs/>
                <w:noProof/>
              </w:rPr>
              <w:t>0</w:t>
            </w:r>
            <w:r w:rsidR="00BD4888">
              <w:rPr>
                <w:bCs/>
                <w:iCs/>
                <w:noProof/>
              </w:rPr>
              <w:t>.</w:t>
            </w:r>
            <w:r w:rsidRPr="00134926">
              <w:rPr>
                <w:bCs/>
                <w:iCs/>
                <w:noProof/>
              </w:rPr>
              <w:t>96</w:t>
            </w:r>
          </w:p>
        </w:tc>
        <w:tc>
          <w:tcPr>
            <w:tcW w:w="709" w:type="dxa"/>
          </w:tcPr>
          <w:p w14:paraId="62704B37" w14:textId="31891C91" w:rsidR="00402D00" w:rsidRPr="00134926" w:rsidRDefault="001C247A" w:rsidP="002011E2">
            <w:pPr>
              <w:spacing w:line="340" w:lineRule="exact"/>
              <w:ind w:firstLine="0"/>
              <w:jc w:val="center"/>
              <w:rPr>
                <w:bCs/>
                <w:iCs/>
                <w:noProof/>
              </w:rPr>
            </w:pPr>
            <w:r w:rsidRPr="00134926">
              <w:rPr>
                <w:bCs/>
                <w:iCs/>
                <w:noProof/>
              </w:rPr>
              <w:t>0</w:t>
            </w:r>
            <w:r w:rsidR="00BD4888">
              <w:rPr>
                <w:bCs/>
                <w:iCs/>
                <w:noProof/>
              </w:rPr>
              <w:t>.</w:t>
            </w:r>
            <w:r w:rsidRPr="00134926">
              <w:rPr>
                <w:bCs/>
                <w:iCs/>
                <w:noProof/>
              </w:rPr>
              <w:t>31</w:t>
            </w:r>
          </w:p>
        </w:tc>
        <w:tc>
          <w:tcPr>
            <w:tcW w:w="708" w:type="dxa"/>
          </w:tcPr>
          <w:p w14:paraId="09025B65" w14:textId="1C098D79" w:rsidR="00402D00" w:rsidRPr="00134926" w:rsidRDefault="001C247A" w:rsidP="002011E2">
            <w:pPr>
              <w:spacing w:line="340" w:lineRule="exact"/>
              <w:ind w:firstLine="0"/>
              <w:jc w:val="center"/>
              <w:rPr>
                <w:bCs/>
                <w:iCs/>
                <w:noProof/>
              </w:rPr>
            </w:pPr>
            <w:r w:rsidRPr="00134926">
              <w:rPr>
                <w:bCs/>
                <w:iCs/>
                <w:noProof/>
              </w:rPr>
              <w:t>92</w:t>
            </w:r>
            <w:r w:rsidR="00BD4888">
              <w:rPr>
                <w:bCs/>
                <w:iCs/>
                <w:noProof/>
              </w:rPr>
              <w:t>.</w:t>
            </w:r>
            <w:r w:rsidRPr="00134926">
              <w:rPr>
                <w:bCs/>
                <w:iCs/>
                <w:noProof/>
              </w:rPr>
              <w:t>6</w:t>
            </w:r>
          </w:p>
        </w:tc>
        <w:tc>
          <w:tcPr>
            <w:tcW w:w="846" w:type="dxa"/>
          </w:tcPr>
          <w:p w14:paraId="3A78E013" w14:textId="4BE6913D" w:rsidR="00402D00" w:rsidRPr="00134926" w:rsidRDefault="001C247A" w:rsidP="002011E2">
            <w:pPr>
              <w:spacing w:line="340" w:lineRule="exact"/>
              <w:ind w:firstLine="0"/>
              <w:jc w:val="center"/>
              <w:rPr>
                <w:bCs/>
                <w:iCs/>
                <w:noProof/>
              </w:rPr>
            </w:pPr>
            <w:r w:rsidRPr="00134926">
              <w:rPr>
                <w:bCs/>
                <w:iCs/>
                <w:noProof/>
              </w:rPr>
              <w:t>85</w:t>
            </w:r>
            <w:r w:rsidR="00BD4888">
              <w:rPr>
                <w:bCs/>
                <w:iCs/>
                <w:noProof/>
              </w:rPr>
              <w:t>.</w:t>
            </w:r>
            <w:r w:rsidRPr="00134926">
              <w:rPr>
                <w:bCs/>
                <w:iCs/>
                <w:noProof/>
              </w:rPr>
              <w:t>4</w:t>
            </w:r>
          </w:p>
        </w:tc>
        <w:tc>
          <w:tcPr>
            <w:tcW w:w="997" w:type="dxa"/>
          </w:tcPr>
          <w:p w14:paraId="4A38FD16" w14:textId="77777777" w:rsidR="00402D00" w:rsidRPr="00134926" w:rsidRDefault="001C247A" w:rsidP="002011E2">
            <w:pPr>
              <w:spacing w:line="340" w:lineRule="exact"/>
              <w:ind w:firstLine="0"/>
              <w:jc w:val="center"/>
              <w:rPr>
                <w:bCs/>
                <w:iCs/>
                <w:noProof/>
              </w:rPr>
            </w:pPr>
            <w:r w:rsidRPr="00134926">
              <w:rPr>
                <w:bCs/>
                <w:iCs/>
                <w:noProof/>
              </w:rPr>
              <w:t>&lt; 0.001</w:t>
            </w:r>
          </w:p>
        </w:tc>
      </w:tr>
    </w:tbl>
    <w:p w14:paraId="73BEFFA6" w14:textId="3E5CC383" w:rsidR="0063530D" w:rsidRPr="0063530D" w:rsidRDefault="001C247A" w:rsidP="004D0367">
      <w:pPr>
        <w:spacing w:line="340" w:lineRule="exact"/>
        <w:ind w:firstLine="0"/>
        <w:rPr>
          <w:rFonts w:eastAsia="Times New Roman"/>
          <w:iCs/>
          <w:noProof/>
        </w:rPr>
      </w:pPr>
      <w:r>
        <w:rPr>
          <w:rFonts w:eastAsia="Times New Roman"/>
          <w:iCs/>
          <w:noProof/>
        </w:rPr>
        <w:t xml:space="preserve">      - The diagnostic values of </w:t>
      </w:r>
      <w:r w:rsidRPr="0063530D">
        <w:rPr>
          <w:rFonts w:eastAsia="Times New Roman"/>
          <w:i/>
          <w:iCs/>
          <w:noProof/>
        </w:rPr>
        <w:t>CP</w:t>
      </w:r>
      <w:r w:rsidRPr="0063530D">
        <w:rPr>
          <w:rFonts w:eastAsia="Times New Roman"/>
          <w:iCs/>
          <w:noProof/>
        </w:rPr>
        <w:t xml:space="preserve"> mRNA and </w:t>
      </w:r>
      <w:r w:rsidRPr="0063530D">
        <w:rPr>
          <w:rFonts w:eastAsia="Times New Roman"/>
          <w:i/>
          <w:iCs/>
          <w:noProof/>
        </w:rPr>
        <w:t>FGA</w:t>
      </w:r>
      <w:r w:rsidRPr="0063530D">
        <w:rPr>
          <w:rFonts w:eastAsia="Times New Roman"/>
          <w:iCs/>
          <w:noProof/>
        </w:rPr>
        <w:t xml:space="preserve"> mRNA for </w:t>
      </w:r>
      <w:r w:rsidR="006F1A52">
        <w:rPr>
          <w:rFonts w:eastAsia="Times New Roman"/>
          <w:iCs/>
          <w:noProof/>
        </w:rPr>
        <w:t>HCC</w:t>
      </w:r>
      <w:r w:rsidRPr="0063530D">
        <w:rPr>
          <w:rFonts w:eastAsia="Times New Roman"/>
          <w:iCs/>
          <w:noProof/>
        </w:rPr>
        <w:t xml:space="preserve"> with AFP &lt; 20ng/mL in the </w:t>
      </w:r>
      <w:r w:rsidR="006F1A52">
        <w:rPr>
          <w:rFonts w:eastAsia="Times New Roman"/>
          <w:iCs/>
          <w:noProof/>
        </w:rPr>
        <w:t>HD</w:t>
      </w:r>
      <w:r w:rsidRPr="0063530D">
        <w:rPr>
          <w:rFonts w:eastAsia="Times New Roman"/>
          <w:iCs/>
          <w:noProof/>
        </w:rPr>
        <w:t xml:space="preserve"> control group were both good (AUC </w:t>
      </w:r>
      <w:r w:rsidRPr="0063530D">
        <w:rPr>
          <w:rFonts w:eastAsia="Times New Roman"/>
          <w:iCs/>
          <w:noProof/>
        </w:rPr>
        <w:lastRenderedPageBreak/>
        <w:t xml:space="preserve">= 0.8 and 0.89; p &lt; 0.001, respectively). The combination </w:t>
      </w:r>
      <w:r w:rsidRPr="0063530D">
        <w:rPr>
          <w:rFonts w:eastAsia="Times New Roman"/>
          <w:i/>
          <w:iCs/>
          <w:noProof/>
        </w:rPr>
        <w:t>of CP</w:t>
      </w:r>
      <w:r w:rsidRPr="0063530D">
        <w:rPr>
          <w:rFonts w:eastAsia="Times New Roman"/>
          <w:iCs/>
          <w:noProof/>
        </w:rPr>
        <w:t xml:space="preserve"> mRNA + </w:t>
      </w:r>
      <w:r w:rsidRPr="0063530D">
        <w:rPr>
          <w:rFonts w:eastAsia="Times New Roman"/>
          <w:i/>
          <w:iCs/>
          <w:noProof/>
        </w:rPr>
        <w:t>FGA</w:t>
      </w:r>
      <w:r w:rsidRPr="0063530D">
        <w:rPr>
          <w:rFonts w:eastAsia="Times New Roman"/>
          <w:iCs/>
          <w:noProof/>
        </w:rPr>
        <w:t xml:space="preserve"> mRNA had an AFP of &lt; 20ng/mL for the </w:t>
      </w:r>
      <w:r w:rsidR="006F1A52">
        <w:rPr>
          <w:rFonts w:eastAsia="Times New Roman"/>
          <w:iCs/>
          <w:noProof/>
        </w:rPr>
        <w:t>HD</w:t>
      </w:r>
      <w:r w:rsidRPr="0063530D">
        <w:rPr>
          <w:rFonts w:eastAsia="Times New Roman"/>
          <w:iCs/>
          <w:noProof/>
        </w:rPr>
        <w:t xml:space="preserve"> control group at a very good level (AUC = 0.96; p &lt; 0.001). </w:t>
      </w:r>
    </w:p>
    <w:tbl>
      <w:tblPr>
        <w:tblStyle w:val="TableGrid"/>
        <w:tblW w:w="666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8"/>
        <w:gridCol w:w="2292"/>
        <w:gridCol w:w="2293"/>
      </w:tblGrid>
      <w:tr w:rsidR="000524AF" w14:paraId="6B2FC584" w14:textId="77777777" w:rsidTr="00BE238C">
        <w:trPr>
          <w:trHeight w:val="1974"/>
          <w:jc w:val="center"/>
        </w:trPr>
        <w:tc>
          <w:tcPr>
            <w:tcW w:w="2238" w:type="dxa"/>
          </w:tcPr>
          <w:p w14:paraId="01627EB7" w14:textId="77777777" w:rsidR="008057B0" w:rsidRDefault="001C247A" w:rsidP="00BE238C">
            <w:pPr>
              <w:spacing w:line="340" w:lineRule="exact"/>
              <w:ind w:firstLine="0"/>
              <w:jc w:val="center"/>
              <w:rPr>
                <w:rFonts w:eastAsia="Times New Roman"/>
                <w:b/>
                <w:bCs/>
                <w:i/>
                <w:iCs/>
                <w:noProof/>
                <w:color w:val="FF0000"/>
                <w:lang w:val="en-GB"/>
              </w:rPr>
            </w:pPr>
            <w:r>
              <w:rPr>
                <w:rFonts w:eastAsia="Times New Roman"/>
                <w:b/>
                <w:bCs/>
                <w:i/>
                <w:iCs/>
                <w:noProof/>
                <w:color w:val="FF0000"/>
              </w:rPr>
              <w:drawing>
                <wp:anchor distT="0" distB="0" distL="114300" distR="114300" simplePos="0" relativeHeight="251667456" behindDoc="0" locked="0" layoutInCell="1" allowOverlap="1" wp14:anchorId="7B404639" wp14:editId="6BD3045F">
                  <wp:simplePos x="0" y="0"/>
                  <wp:positionH relativeFrom="margin">
                    <wp:posOffset>-68580</wp:posOffset>
                  </wp:positionH>
                  <wp:positionV relativeFrom="margin">
                    <wp:posOffset>249555</wp:posOffset>
                  </wp:positionV>
                  <wp:extent cx="1283970" cy="1207135"/>
                  <wp:effectExtent l="0" t="0" r="0" b="0"/>
                  <wp:wrapSquare wrapText="bothSides"/>
                  <wp:docPr id="187287507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875071"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1283970" cy="1207135"/>
                          </a:xfrm>
                          <a:prstGeom prst="rect">
                            <a:avLst/>
                          </a:prstGeom>
                          <a:noFill/>
                        </pic:spPr>
                      </pic:pic>
                    </a:graphicData>
                  </a:graphic>
                  <wp14:sizeRelH relativeFrom="margin">
                    <wp14:pctWidth>0</wp14:pctWidth>
                  </wp14:sizeRelH>
                  <wp14:sizeRelV relativeFrom="margin">
                    <wp14:pctHeight>0</wp14:pctHeight>
                  </wp14:sizeRelV>
                </wp:anchor>
              </w:drawing>
            </w:r>
            <w:r w:rsidR="00BE238C">
              <w:rPr>
                <w:rFonts w:eastAsia="Times New Roman"/>
                <w:b/>
                <w:bCs/>
                <w:i/>
                <w:iCs/>
                <w:noProof/>
                <w:color w:val="FF0000"/>
              </w:rPr>
              <w:t>a</w:t>
            </w:r>
          </w:p>
        </w:tc>
        <w:tc>
          <w:tcPr>
            <w:tcW w:w="2292" w:type="dxa"/>
          </w:tcPr>
          <w:p w14:paraId="3AA3EC40" w14:textId="77777777" w:rsidR="00E27ECF" w:rsidRDefault="001C247A" w:rsidP="00BE238C">
            <w:pPr>
              <w:spacing w:line="340" w:lineRule="exact"/>
              <w:ind w:firstLine="0"/>
              <w:jc w:val="center"/>
              <w:rPr>
                <w:rFonts w:eastAsia="Times New Roman"/>
                <w:b/>
                <w:bCs/>
                <w:i/>
                <w:iCs/>
                <w:noProof/>
                <w:color w:val="FF0000"/>
                <w:lang w:val="en-GB"/>
              </w:rPr>
            </w:pPr>
            <w:r>
              <w:rPr>
                <w:rFonts w:eastAsia="Times New Roman"/>
                <w:b/>
                <w:bCs/>
                <w:i/>
                <w:iCs/>
                <w:noProof/>
                <w:color w:val="FF0000"/>
              </w:rPr>
              <w:drawing>
                <wp:anchor distT="0" distB="0" distL="114300" distR="114300" simplePos="0" relativeHeight="251666432" behindDoc="0" locked="0" layoutInCell="1" allowOverlap="1" wp14:anchorId="195BA088" wp14:editId="6B2A4A29">
                  <wp:simplePos x="0" y="0"/>
                  <wp:positionH relativeFrom="margin">
                    <wp:posOffset>-64135</wp:posOffset>
                  </wp:positionH>
                  <wp:positionV relativeFrom="margin">
                    <wp:posOffset>238760</wp:posOffset>
                  </wp:positionV>
                  <wp:extent cx="1318260" cy="1217930"/>
                  <wp:effectExtent l="0" t="0" r="0" b="1270"/>
                  <wp:wrapSquare wrapText="bothSides"/>
                  <wp:docPr id="9205928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592887"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1318260" cy="1217930"/>
                          </a:xfrm>
                          <a:prstGeom prst="rect">
                            <a:avLst/>
                          </a:prstGeom>
                          <a:noFill/>
                        </pic:spPr>
                      </pic:pic>
                    </a:graphicData>
                  </a:graphic>
                  <wp14:sizeRelH relativeFrom="margin">
                    <wp14:pctWidth>0</wp14:pctWidth>
                  </wp14:sizeRelH>
                  <wp14:sizeRelV relativeFrom="margin">
                    <wp14:pctHeight>0</wp14:pctHeight>
                  </wp14:sizeRelV>
                </wp:anchor>
              </w:drawing>
            </w:r>
            <w:r w:rsidR="00BE238C">
              <w:rPr>
                <w:rFonts w:eastAsia="Times New Roman"/>
                <w:b/>
                <w:bCs/>
                <w:i/>
                <w:iCs/>
                <w:noProof/>
                <w:color w:val="FF0000"/>
              </w:rPr>
              <w:t>b</w:t>
            </w:r>
          </w:p>
        </w:tc>
        <w:tc>
          <w:tcPr>
            <w:tcW w:w="2133" w:type="dxa"/>
          </w:tcPr>
          <w:p w14:paraId="3DAB2ED0" w14:textId="77777777" w:rsidR="008057B0" w:rsidRDefault="001C247A" w:rsidP="00BE238C">
            <w:pPr>
              <w:spacing w:line="340" w:lineRule="exact"/>
              <w:ind w:firstLine="0"/>
              <w:jc w:val="center"/>
              <w:rPr>
                <w:rFonts w:eastAsia="Times New Roman"/>
                <w:b/>
                <w:bCs/>
                <w:i/>
                <w:iCs/>
                <w:noProof/>
                <w:color w:val="FF0000"/>
                <w:lang w:val="en-GB"/>
              </w:rPr>
            </w:pPr>
            <w:r w:rsidRPr="00476E52">
              <w:rPr>
                <w:rFonts w:asciiTheme="majorHAnsi" w:hAnsiTheme="majorHAnsi" w:cstheme="majorHAnsi"/>
                <w:noProof/>
              </w:rPr>
              <w:drawing>
                <wp:anchor distT="0" distB="0" distL="114300" distR="114300" simplePos="0" relativeHeight="251665408" behindDoc="0" locked="0" layoutInCell="1" allowOverlap="1" wp14:anchorId="506BEF0B" wp14:editId="57BE656B">
                  <wp:simplePos x="0" y="0"/>
                  <wp:positionH relativeFrom="margin">
                    <wp:posOffset>-62230</wp:posOffset>
                  </wp:positionH>
                  <wp:positionV relativeFrom="margin">
                    <wp:posOffset>249555</wp:posOffset>
                  </wp:positionV>
                  <wp:extent cx="1318895" cy="1206500"/>
                  <wp:effectExtent l="0" t="0" r="0" b="0"/>
                  <wp:wrapSquare wrapText="bothSides"/>
                  <wp:docPr id="790366857" name="Picture 1"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366857" name="Picture 1" descr="A graph of a function&#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18895" cy="1206500"/>
                          </a:xfrm>
                          <a:prstGeom prst="rect">
                            <a:avLst/>
                          </a:prstGeom>
                        </pic:spPr>
                      </pic:pic>
                    </a:graphicData>
                  </a:graphic>
                  <wp14:sizeRelH relativeFrom="margin">
                    <wp14:pctWidth>0</wp14:pctWidth>
                  </wp14:sizeRelH>
                  <wp14:sizeRelV relativeFrom="margin">
                    <wp14:pctHeight>0</wp14:pctHeight>
                  </wp14:sizeRelV>
                </wp:anchor>
              </w:drawing>
            </w:r>
            <w:r w:rsidR="00BE238C">
              <w:rPr>
                <w:rFonts w:eastAsia="Times New Roman"/>
                <w:b/>
                <w:bCs/>
                <w:i/>
                <w:iCs/>
                <w:noProof/>
                <w:color w:val="FF0000"/>
              </w:rPr>
              <w:t>c</w:t>
            </w:r>
          </w:p>
        </w:tc>
      </w:tr>
    </w:tbl>
    <w:p w14:paraId="22B93EA2" w14:textId="14192035" w:rsidR="00BE238C" w:rsidRPr="00BE238C" w:rsidRDefault="001C247A" w:rsidP="00BE238C">
      <w:pPr>
        <w:pStyle w:val="abieudo"/>
        <w:spacing w:line="340" w:lineRule="exact"/>
        <w:rPr>
          <w:b w:val="0"/>
          <w:bCs/>
          <w:sz w:val="20"/>
          <w:szCs w:val="20"/>
        </w:rPr>
      </w:pPr>
      <w:r w:rsidRPr="00BE238C">
        <w:rPr>
          <w:sz w:val="20"/>
          <w:szCs w:val="20"/>
        </w:rPr>
        <w:t xml:space="preserve">Figure 3.2. </w:t>
      </w:r>
      <w:r w:rsidRPr="00BE238C">
        <w:rPr>
          <w:b w:val="0"/>
          <w:bCs/>
          <w:sz w:val="20"/>
          <w:szCs w:val="20"/>
        </w:rPr>
        <w:t xml:space="preserve">Comparison of AUC of </w:t>
      </w:r>
      <w:r w:rsidRPr="00BE238C">
        <w:rPr>
          <w:b w:val="0"/>
          <w:bCs/>
          <w:iCs/>
          <w:sz w:val="20"/>
          <w:szCs w:val="20"/>
        </w:rPr>
        <w:t xml:space="preserve">CP </w:t>
      </w:r>
      <w:r w:rsidRPr="00BE238C">
        <w:rPr>
          <w:b w:val="0"/>
          <w:bCs/>
          <w:sz w:val="20"/>
          <w:szCs w:val="20"/>
        </w:rPr>
        <w:t xml:space="preserve">mRNA and </w:t>
      </w:r>
      <w:r w:rsidRPr="00BE238C">
        <w:rPr>
          <w:b w:val="0"/>
          <w:bCs/>
          <w:iCs/>
          <w:sz w:val="20"/>
          <w:szCs w:val="20"/>
        </w:rPr>
        <w:t>FGA</w:t>
      </w:r>
      <w:r w:rsidRPr="00BE238C">
        <w:rPr>
          <w:b w:val="0"/>
          <w:bCs/>
          <w:sz w:val="20"/>
          <w:szCs w:val="20"/>
        </w:rPr>
        <w:t xml:space="preserve"> mRNA combination with </w:t>
      </w:r>
      <w:r w:rsidRPr="00BE238C">
        <w:rPr>
          <w:b w:val="0"/>
          <w:bCs/>
          <w:iCs/>
          <w:sz w:val="20"/>
          <w:szCs w:val="20"/>
        </w:rPr>
        <w:t xml:space="preserve">CP </w:t>
      </w:r>
      <w:r w:rsidRPr="00BE238C">
        <w:rPr>
          <w:b w:val="0"/>
          <w:bCs/>
          <w:sz w:val="20"/>
          <w:szCs w:val="20"/>
        </w:rPr>
        <w:t xml:space="preserve">mRNA, </w:t>
      </w:r>
      <w:r w:rsidRPr="00BE238C">
        <w:rPr>
          <w:b w:val="0"/>
          <w:bCs/>
          <w:iCs/>
          <w:sz w:val="20"/>
          <w:szCs w:val="20"/>
        </w:rPr>
        <w:t>FGA</w:t>
      </w:r>
      <w:r w:rsidRPr="00BE238C">
        <w:rPr>
          <w:b w:val="0"/>
          <w:bCs/>
          <w:sz w:val="20"/>
          <w:szCs w:val="20"/>
        </w:rPr>
        <w:t xml:space="preserve"> mRNA in </w:t>
      </w:r>
      <w:r w:rsidR="006F1A52">
        <w:rPr>
          <w:b w:val="0"/>
          <w:bCs/>
          <w:sz w:val="20"/>
          <w:szCs w:val="20"/>
        </w:rPr>
        <w:t>HCC</w:t>
      </w:r>
      <w:r w:rsidRPr="00BE238C">
        <w:rPr>
          <w:b w:val="0"/>
          <w:bCs/>
          <w:sz w:val="20"/>
          <w:szCs w:val="20"/>
        </w:rPr>
        <w:t xml:space="preserve"> diagnosis with AFP &lt; 20ng/mL</w:t>
      </w:r>
    </w:p>
    <w:p w14:paraId="5E2A419F" w14:textId="0920E070" w:rsidR="00BD4888" w:rsidRPr="00B359D3" w:rsidRDefault="00BD4888" w:rsidP="00BD4888">
      <w:pPr>
        <w:pStyle w:val="abieudo"/>
        <w:spacing w:line="340" w:lineRule="exact"/>
        <w:rPr>
          <w:b w:val="0"/>
          <w:bCs/>
          <w:sz w:val="20"/>
          <w:szCs w:val="20"/>
        </w:rPr>
      </w:pPr>
      <w:r w:rsidRPr="00B359D3">
        <w:rPr>
          <w:b w:val="0"/>
          <w:bCs/>
          <w:sz w:val="20"/>
          <w:szCs w:val="20"/>
        </w:rPr>
        <w:t>compared to</w:t>
      </w:r>
      <w:r>
        <w:rPr>
          <w:b w:val="0"/>
          <w:bCs/>
          <w:sz w:val="20"/>
          <w:szCs w:val="20"/>
        </w:rPr>
        <w:t>:</w:t>
      </w:r>
      <w:r w:rsidRPr="00B359D3">
        <w:rPr>
          <w:b w:val="0"/>
          <w:bCs/>
          <w:sz w:val="20"/>
          <w:szCs w:val="20"/>
        </w:rPr>
        <w:t xml:space="preserve"> (a) non-</w:t>
      </w:r>
      <w:r>
        <w:rPr>
          <w:b w:val="0"/>
          <w:bCs/>
          <w:sz w:val="20"/>
          <w:szCs w:val="20"/>
        </w:rPr>
        <w:t>HCC</w:t>
      </w:r>
      <w:r w:rsidRPr="00B359D3">
        <w:rPr>
          <w:b w:val="0"/>
          <w:bCs/>
          <w:sz w:val="20"/>
          <w:szCs w:val="20"/>
        </w:rPr>
        <w:t xml:space="preserve"> group, (b) </w:t>
      </w:r>
      <w:r>
        <w:rPr>
          <w:b w:val="0"/>
          <w:bCs/>
          <w:sz w:val="20"/>
          <w:szCs w:val="20"/>
        </w:rPr>
        <w:t>CHD</w:t>
      </w:r>
      <w:r w:rsidRPr="00B359D3">
        <w:rPr>
          <w:b w:val="0"/>
          <w:bCs/>
          <w:sz w:val="20"/>
          <w:szCs w:val="20"/>
        </w:rPr>
        <w:t xml:space="preserve"> group, (c</w:t>
      </w:r>
      <w:r>
        <w:rPr>
          <w:b w:val="0"/>
          <w:bCs/>
          <w:sz w:val="20"/>
          <w:szCs w:val="20"/>
        </w:rPr>
        <w:t>)</w:t>
      </w:r>
      <w:r w:rsidRPr="00B359D3">
        <w:rPr>
          <w:b w:val="0"/>
          <w:bCs/>
          <w:sz w:val="20"/>
          <w:szCs w:val="20"/>
        </w:rPr>
        <w:t xml:space="preserve"> </w:t>
      </w:r>
      <w:r>
        <w:rPr>
          <w:b w:val="0"/>
          <w:bCs/>
          <w:sz w:val="20"/>
          <w:szCs w:val="20"/>
        </w:rPr>
        <w:t>HD</w:t>
      </w:r>
      <w:r w:rsidRPr="00B359D3">
        <w:rPr>
          <w:b w:val="0"/>
          <w:bCs/>
          <w:sz w:val="20"/>
          <w:szCs w:val="20"/>
        </w:rPr>
        <w:t xml:space="preserve"> group</w:t>
      </w:r>
    </w:p>
    <w:p w14:paraId="3FAA87DB" w14:textId="5378AE96" w:rsidR="00D32013" w:rsidRPr="0082249E" w:rsidRDefault="001C247A" w:rsidP="00BE238C">
      <w:pPr>
        <w:spacing w:line="340" w:lineRule="exact"/>
        <w:ind w:firstLine="0"/>
        <w:rPr>
          <w:rFonts w:eastAsia="MS Mincho"/>
          <w:b/>
          <w:bCs/>
          <w:iCs/>
          <w:highlight w:val="white"/>
          <w:lang w:val="pl-PL" w:eastAsia="ko-KR" w:bidi="vi-VN"/>
        </w:rPr>
      </w:pPr>
      <w:r w:rsidRPr="00DB5A6F">
        <w:rPr>
          <w:b/>
          <w:bCs/>
        </w:rPr>
        <w:t xml:space="preserve">3.3. </w:t>
      </w:r>
      <w:bookmarkStart w:id="206" w:name="_Toc139929799"/>
      <w:bookmarkStart w:id="207" w:name="_Toc139982325"/>
      <w:bookmarkStart w:id="208" w:name="_Toc140435558"/>
      <w:bookmarkStart w:id="209" w:name="_Toc140469590"/>
      <w:bookmarkEnd w:id="21"/>
      <w:bookmarkEnd w:id="22"/>
      <w:bookmarkEnd w:id="23"/>
      <w:bookmarkEnd w:id="24"/>
      <w:r w:rsidRPr="0082249E">
        <w:rPr>
          <w:rFonts w:eastAsia="MS Mincho"/>
          <w:b/>
          <w:bCs/>
          <w:iCs/>
          <w:highlight w:val="white"/>
          <w:lang w:eastAsia="ko-KR" w:bidi="vi-VN"/>
        </w:rPr>
        <w:t>Association between</w:t>
      </w:r>
      <w:r w:rsidR="00A349E4">
        <w:rPr>
          <w:rFonts w:eastAsia="MS Mincho"/>
          <w:b/>
          <w:bCs/>
          <w:iCs/>
          <w:highlight w:val="white"/>
          <w:lang w:eastAsia="ko-KR" w:bidi="vi-VN"/>
        </w:rPr>
        <w:t xml:space="preserve"> </w:t>
      </w:r>
      <w:r w:rsidR="0095306D">
        <w:rPr>
          <w:rFonts w:eastAsia="MS Mincho"/>
          <w:b/>
          <w:bCs/>
          <w:iCs/>
          <w:highlight w:val="white"/>
          <w:lang w:eastAsia="ko-KR" w:bidi="vi-VN"/>
        </w:rPr>
        <w:t>plasma</w:t>
      </w:r>
      <w:r w:rsidRPr="0082249E">
        <w:rPr>
          <w:rFonts w:eastAsia="MS Mincho"/>
          <w:b/>
          <w:bCs/>
          <w:iCs/>
          <w:highlight w:val="white"/>
          <w:lang w:eastAsia="ko-KR" w:bidi="vi-VN"/>
        </w:rPr>
        <w:t xml:space="preserve"> </w:t>
      </w:r>
      <w:r w:rsidRPr="0082249E">
        <w:rPr>
          <w:rFonts w:eastAsia="MS Mincho"/>
          <w:b/>
          <w:bCs/>
          <w:i/>
          <w:iCs/>
          <w:highlight w:val="white"/>
          <w:lang w:eastAsia="ko-KR" w:bidi="vi-VN"/>
        </w:rPr>
        <w:t>CP</w:t>
      </w:r>
      <w:r w:rsidRPr="0082249E">
        <w:rPr>
          <w:rFonts w:eastAsia="MS Mincho"/>
          <w:b/>
          <w:bCs/>
          <w:iCs/>
          <w:highlight w:val="white"/>
          <w:lang w:eastAsia="ko-KR" w:bidi="vi-VN"/>
        </w:rPr>
        <w:t xml:space="preserve"> mRNA and </w:t>
      </w:r>
      <w:r w:rsidRPr="0082249E">
        <w:rPr>
          <w:rFonts w:eastAsia="MS Mincho"/>
          <w:b/>
          <w:bCs/>
          <w:i/>
          <w:iCs/>
          <w:highlight w:val="white"/>
          <w:lang w:eastAsia="ko-KR" w:bidi="vi-VN"/>
        </w:rPr>
        <w:t>FGA</w:t>
      </w:r>
      <w:r w:rsidRPr="0082249E">
        <w:rPr>
          <w:rFonts w:eastAsia="MS Mincho"/>
          <w:b/>
          <w:bCs/>
          <w:iCs/>
          <w:highlight w:val="white"/>
          <w:lang w:eastAsia="ko-KR" w:bidi="vi-VN"/>
        </w:rPr>
        <w:t xml:space="preserve"> mRNA with some clinical, subclinical in patients with hepatocellular carcinoma</w:t>
      </w:r>
      <w:r w:rsidR="00553E2D">
        <w:rPr>
          <w:rFonts w:eastAsia="MS Mincho"/>
          <w:b/>
          <w:bCs/>
          <w:iCs/>
          <w:highlight w:val="white"/>
          <w:lang w:eastAsia="ko-KR" w:bidi="vi-VN"/>
        </w:rPr>
        <w:t xml:space="preserve"> patient</w:t>
      </w:r>
    </w:p>
    <w:p w14:paraId="0C2ABB7F" w14:textId="77777777" w:rsidR="00D32013" w:rsidRPr="0082249E" w:rsidRDefault="001C247A" w:rsidP="004D0367">
      <w:pPr>
        <w:widowControl w:val="0"/>
        <w:autoSpaceDE w:val="0"/>
        <w:autoSpaceDN w:val="0"/>
        <w:adjustRightInd w:val="0"/>
        <w:spacing w:line="340" w:lineRule="exact"/>
        <w:ind w:firstLine="0"/>
        <w:rPr>
          <w:rFonts w:eastAsia="MS Mincho"/>
          <w:i/>
          <w:iCs/>
          <w:highlight w:val="white"/>
          <w:lang w:val="pl-PL" w:eastAsia="ko-KR" w:bidi="vi-VN"/>
        </w:rPr>
      </w:pPr>
      <w:r>
        <w:rPr>
          <w:rFonts w:eastAsia="MS Mincho"/>
          <w:i/>
          <w:iCs/>
          <w:highlight w:val="white"/>
          <w:lang w:eastAsia="ko-KR" w:bidi="vi-VN"/>
        </w:rPr>
        <w:t>3.3.1. Association of CP mRNA with age, gender, risk factors and clinical symptoms</w:t>
      </w:r>
    </w:p>
    <w:p w14:paraId="5E67AFEE" w14:textId="2D88E36B" w:rsidR="00D32013" w:rsidRDefault="001C247A" w:rsidP="00122CAF">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 xml:space="preserve">There is a difference between </w:t>
      </w:r>
      <w:r w:rsidR="0095306D">
        <w:rPr>
          <w:rFonts w:eastAsia="MS Mincho"/>
          <w:iCs/>
          <w:highlight w:val="white"/>
          <w:lang w:eastAsia="ko-KR" w:bidi="vi-VN"/>
        </w:rPr>
        <w:t>plasma</w:t>
      </w:r>
      <w:r w:rsidRPr="0082249E">
        <w:rPr>
          <w:rFonts w:eastAsia="MS Mincho"/>
          <w:iCs/>
          <w:highlight w:val="white"/>
          <w:lang w:eastAsia="ko-KR" w:bidi="vi-VN"/>
        </w:rPr>
        <w:t xml:space="preserve"> </w:t>
      </w:r>
      <w:r w:rsidRPr="00945748">
        <w:rPr>
          <w:rFonts w:eastAsia="MS Mincho"/>
          <w:i/>
          <w:highlight w:val="white"/>
          <w:lang w:eastAsia="ko-KR" w:bidi="vi-VN"/>
        </w:rPr>
        <w:t>CP</w:t>
      </w:r>
      <w:r w:rsidRPr="0082249E">
        <w:rPr>
          <w:rFonts w:eastAsia="MS Mincho"/>
          <w:iCs/>
          <w:highlight w:val="white"/>
          <w:lang w:eastAsia="ko-KR" w:bidi="vi-VN"/>
        </w:rPr>
        <w:t xml:space="preserve"> mRNA expression and HBV and HCV infection, but no association with age, sex, and some clinical symptoms has been recorded. </w:t>
      </w:r>
    </w:p>
    <w:p w14:paraId="4AD53186" w14:textId="77777777" w:rsidR="00C3052C" w:rsidRPr="00C3052C" w:rsidRDefault="001C247A" w:rsidP="00C3052C">
      <w:pPr>
        <w:widowControl w:val="0"/>
        <w:autoSpaceDE w:val="0"/>
        <w:autoSpaceDN w:val="0"/>
        <w:adjustRightInd w:val="0"/>
        <w:spacing w:line="340" w:lineRule="exact"/>
        <w:ind w:firstLine="0"/>
        <w:rPr>
          <w:rFonts w:eastAsia="MS Mincho"/>
          <w:i/>
          <w:iCs/>
          <w:highlight w:val="white"/>
          <w:lang w:val="pl-PL" w:eastAsia="ko-KR" w:bidi="vi-VN"/>
        </w:rPr>
      </w:pPr>
      <w:r>
        <w:rPr>
          <w:rFonts w:eastAsia="MS Mincho"/>
          <w:i/>
          <w:iCs/>
          <w:highlight w:val="white"/>
          <w:lang w:eastAsia="ko-KR" w:bidi="vi-VN"/>
        </w:rPr>
        <w:t>3.3.2. Relationship of CP mRNA with some tests, tumour burden and stage of disease</w:t>
      </w:r>
    </w:p>
    <w:p w14:paraId="6FD9C961" w14:textId="6860AE06" w:rsidR="00122CAF" w:rsidRPr="00042135" w:rsidRDefault="001C247A" w:rsidP="00122CAF">
      <w:pPr>
        <w:pStyle w:val="abang"/>
        <w:spacing w:line="340" w:lineRule="exact"/>
        <w:rPr>
          <w:b w:val="0"/>
          <w:bCs w:val="0"/>
          <w:lang w:val="pl-PL"/>
        </w:rPr>
      </w:pPr>
      <w:bookmarkStart w:id="210" w:name="_Toc187321435"/>
      <w:r w:rsidRPr="00042135">
        <w:t xml:space="preserve">Table 3.9. </w:t>
      </w:r>
      <w:r w:rsidRPr="00042135">
        <w:rPr>
          <w:b w:val="0"/>
          <w:bCs w:val="0"/>
        </w:rPr>
        <w:t xml:space="preserve">Correlation </w:t>
      </w:r>
      <w:r w:rsidR="00F16DB3" w:rsidRPr="00042135">
        <w:rPr>
          <w:b w:val="0"/>
          <w:bCs w:val="0"/>
        </w:rPr>
        <w:t xml:space="preserve">between </w:t>
      </w:r>
      <w:r w:rsidR="0095306D">
        <w:rPr>
          <w:b w:val="0"/>
          <w:bCs w:val="0"/>
        </w:rPr>
        <w:t>plasma</w:t>
      </w:r>
      <w:r w:rsidR="00945748">
        <w:rPr>
          <w:b w:val="0"/>
          <w:bCs w:val="0"/>
        </w:rPr>
        <w:t xml:space="preserve"> </w:t>
      </w:r>
      <w:r w:rsidR="00945748" w:rsidRPr="00945748">
        <w:rPr>
          <w:b w:val="0"/>
          <w:bCs w:val="0"/>
          <w:i/>
          <w:iCs/>
        </w:rPr>
        <w:t>CP</w:t>
      </w:r>
      <w:r w:rsidRPr="00042135">
        <w:rPr>
          <w:b w:val="0"/>
          <w:bCs w:val="0"/>
        </w:rPr>
        <w:t xml:space="preserve"> mRNA </w:t>
      </w:r>
      <w:r w:rsidR="007A7C58" w:rsidRPr="00042135">
        <w:rPr>
          <w:b w:val="0"/>
          <w:bCs w:val="0"/>
        </w:rPr>
        <w:t>expression and</w:t>
      </w:r>
      <w:r w:rsidRPr="00042135">
        <w:rPr>
          <w:b w:val="0"/>
          <w:bCs w:val="0"/>
        </w:rPr>
        <w:t xml:space="preserve"> some test markers, AFP and Child-Pugh score</w:t>
      </w:r>
      <w:bookmarkStart w:id="211" w:name="_Toc187321436"/>
      <w:bookmarkEnd w:id="210"/>
      <w:bookmarkEnd w:id="211"/>
    </w:p>
    <w:tbl>
      <w:tblPr>
        <w:tblStyle w:val="TableGrid"/>
        <w:tblW w:w="6265" w:type="dxa"/>
        <w:jc w:val="center"/>
        <w:tblLook w:val="04A0" w:firstRow="1" w:lastRow="0" w:firstColumn="1" w:lastColumn="0" w:noHBand="0" w:noVBand="1"/>
      </w:tblPr>
      <w:tblGrid>
        <w:gridCol w:w="2689"/>
        <w:gridCol w:w="2409"/>
        <w:gridCol w:w="1167"/>
      </w:tblGrid>
      <w:tr w:rsidR="000524AF" w14:paraId="6F2AF66F" w14:textId="77777777" w:rsidTr="002D337B">
        <w:trPr>
          <w:jc w:val="center"/>
        </w:trPr>
        <w:tc>
          <w:tcPr>
            <w:tcW w:w="2689" w:type="dxa"/>
          </w:tcPr>
          <w:p w14:paraId="110F7711" w14:textId="77777777" w:rsidR="00122CAF" w:rsidRPr="00122CAF" w:rsidRDefault="001C247A" w:rsidP="00122CAF">
            <w:pPr>
              <w:widowControl w:val="0"/>
              <w:spacing w:line="340" w:lineRule="exact"/>
              <w:ind w:firstLine="0"/>
              <w:jc w:val="center"/>
              <w:rPr>
                <w:b/>
                <w:bCs/>
                <w:lang w:val="nl-NL"/>
              </w:rPr>
            </w:pPr>
            <w:r w:rsidRPr="00122CAF">
              <w:rPr>
                <w:b/>
                <w:bCs/>
              </w:rPr>
              <w:t>Index</w:t>
            </w:r>
          </w:p>
        </w:tc>
        <w:tc>
          <w:tcPr>
            <w:tcW w:w="2409" w:type="dxa"/>
          </w:tcPr>
          <w:p w14:paraId="19577F26" w14:textId="77777777" w:rsidR="00122CAF" w:rsidRPr="00122CAF" w:rsidRDefault="001C247A" w:rsidP="00122CAF">
            <w:pPr>
              <w:widowControl w:val="0"/>
              <w:spacing w:line="340" w:lineRule="exact"/>
              <w:ind w:firstLine="0"/>
              <w:jc w:val="center"/>
              <w:rPr>
                <w:b/>
                <w:lang w:val="nl-NL"/>
              </w:rPr>
            </w:pPr>
            <w:r>
              <w:rPr>
                <w:b/>
              </w:rPr>
              <w:t>Correlation coefficient</w:t>
            </w:r>
          </w:p>
        </w:tc>
        <w:tc>
          <w:tcPr>
            <w:tcW w:w="1167" w:type="dxa"/>
          </w:tcPr>
          <w:p w14:paraId="4CB5A294" w14:textId="77777777" w:rsidR="00122CAF" w:rsidRPr="00122CAF" w:rsidRDefault="001C247A" w:rsidP="00122CAF">
            <w:pPr>
              <w:widowControl w:val="0"/>
              <w:spacing w:line="340" w:lineRule="exact"/>
              <w:ind w:firstLine="0"/>
              <w:jc w:val="center"/>
              <w:rPr>
                <w:b/>
                <w:lang w:val="nl-NL"/>
              </w:rPr>
            </w:pPr>
            <w:r>
              <w:rPr>
                <w:b/>
              </w:rPr>
              <w:t>p</w:t>
            </w:r>
          </w:p>
        </w:tc>
      </w:tr>
      <w:tr w:rsidR="000524AF" w14:paraId="5EA5BBD2" w14:textId="77777777" w:rsidTr="002D337B">
        <w:trPr>
          <w:jc w:val="center"/>
        </w:trPr>
        <w:tc>
          <w:tcPr>
            <w:tcW w:w="2689" w:type="dxa"/>
          </w:tcPr>
          <w:p w14:paraId="5E3CE507" w14:textId="77777777" w:rsidR="00122CAF" w:rsidRPr="00122CAF" w:rsidRDefault="001C247A" w:rsidP="00122CAF">
            <w:pPr>
              <w:widowControl w:val="0"/>
              <w:spacing w:line="340" w:lineRule="exact"/>
              <w:ind w:firstLine="0"/>
              <w:rPr>
                <w:lang w:val="nl-NL"/>
              </w:rPr>
            </w:pPr>
            <w:r w:rsidRPr="00122CAF">
              <w:t>Platelets (T/L)</w:t>
            </w:r>
          </w:p>
        </w:tc>
        <w:tc>
          <w:tcPr>
            <w:tcW w:w="2409" w:type="dxa"/>
          </w:tcPr>
          <w:p w14:paraId="612B1C2D" w14:textId="064B0A5D" w:rsidR="00122CAF" w:rsidRPr="00122CAF" w:rsidRDefault="001C247A" w:rsidP="00122CAF">
            <w:pPr>
              <w:widowControl w:val="0"/>
              <w:spacing w:line="340" w:lineRule="exact"/>
              <w:ind w:firstLine="0"/>
              <w:jc w:val="center"/>
            </w:pPr>
            <w:r w:rsidRPr="00122CAF">
              <w:t>0</w:t>
            </w:r>
            <w:r w:rsidR="002D337B">
              <w:t>.</w:t>
            </w:r>
            <w:r w:rsidRPr="00122CAF">
              <w:t>08</w:t>
            </w:r>
          </w:p>
        </w:tc>
        <w:tc>
          <w:tcPr>
            <w:tcW w:w="1167" w:type="dxa"/>
          </w:tcPr>
          <w:p w14:paraId="4DE4D3FF" w14:textId="77777777" w:rsidR="00122CAF" w:rsidRPr="00122CAF" w:rsidRDefault="001C247A" w:rsidP="00122CAF">
            <w:pPr>
              <w:widowControl w:val="0"/>
              <w:spacing w:line="340" w:lineRule="exact"/>
              <w:ind w:firstLine="0"/>
              <w:jc w:val="center"/>
            </w:pPr>
            <w:r w:rsidRPr="00122CAF">
              <w:t>&gt; 0.05</w:t>
            </w:r>
          </w:p>
        </w:tc>
      </w:tr>
      <w:tr w:rsidR="000524AF" w14:paraId="2F21FAB4" w14:textId="77777777" w:rsidTr="002D337B">
        <w:trPr>
          <w:jc w:val="center"/>
        </w:trPr>
        <w:tc>
          <w:tcPr>
            <w:tcW w:w="2689" w:type="dxa"/>
          </w:tcPr>
          <w:p w14:paraId="17234D7E" w14:textId="77777777" w:rsidR="00122CAF" w:rsidRPr="00122CAF" w:rsidRDefault="001C247A" w:rsidP="00122CAF">
            <w:pPr>
              <w:widowControl w:val="0"/>
              <w:spacing w:line="340" w:lineRule="exact"/>
              <w:ind w:firstLine="0"/>
              <w:rPr>
                <w:lang w:val="nl-NL"/>
              </w:rPr>
            </w:pPr>
            <w:r w:rsidRPr="00122CAF">
              <w:t>Prothrombin (%)</w:t>
            </w:r>
          </w:p>
        </w:tc>
        <w:tc>
          <w:tcPr>
            <w:tcW w:w="2409" w:type="dxa"/>
          </w:tcPr>
          <w:p w14:paraId="4060AB52" w14:textId="370358D6" w:rsidR="00122CAF" w:rsidRPr="00122CAF" w:rsidRDefault="001C247A" w:rsidP="00122CAF">
            <w:pPr>
              <w:widowControl w:val="0"/>
              <w:spacing w:line="340" w:lineRule="exact"/>
              <w:ind w:firstLine="0"/>
              <w:jc w:val="center"/>
              <w:rPr>
                <w:b/>
                <w:lang w:val="nl-NL"/>
              </w:rPr>
            </w:pPr>
            <w:r w:rsidRPr="00122CAF">
              <w:t>- 0</w:t>
            </w:r>
            <w:r w:rsidR="002D337B">
              <w:t>.</w:t>
            </w:r>
            <w:r w:rsidRPr="00122CAF">
              <w:t>12</w:t>
            </w:r>
          </w:p>
        </w:tc>
        <w:tc>
          <w:tcPr>
            <w:tcW w:w="1167" w:type="dxa"/>
          </w:tcPr>
          <w:p w14:paraId="57994CBE" w14:textId="77777777" w:rsidR="00122CAF" w:rsidRPr="00122CAF" w:rsidRDefault="001C247A" w:rsidP="00122CAF">
            <w:pPr>
              <w:widowControl w:val="0"/>
              <w:spacing w:line="340" w:lineRule="exact"/>
              <w:ind w:firstLine="0"/>
              <w:jc w:val="center"/>
              <w:rPr>
                <w:b/>
                <w:lang w:val="nl-NL"/>
              </w:rPr>
            </w:pPr>
            <w:r w:rsidRPr="00122CAF">
              <w:t>&gt; 0.05</w:t>
            </w:r>
          </w:p>
        </w:tc>
      </w:tr>
      <w:tr w:rsidR="000524AF" w14:paraId="5B882893" w14:textId="77777777" w:rsidTr="002D337B">
        <w:trPr>
          <w:jc w:val="center"/>
        </w:trPr>
        <w:tc>
          <w:tcPr>
            <w:tcW w:w="2689" w:type="dxa"/>
          </w:tcPr>
          <w:p w14:paraId="459B9186" w14:textId="77777777" w:rsidR="00122CAF" w:rsidRPr="00122CAF" w:rsidRDefault="001C247A" w:rsidP="00122CAF">
            <w:pPr>
              <w:widowControl w:val="0"/>
              <w:spacing w:line="340" w:lineRule="exact"/>
              <w:ind w:firstLine="0"/>
              <w:rPr>
                <w:lang w:val="nl-NL"/>
              </w:rPr>
            </w:pPr>
            <w:r w:rsidRPr="00122CAF">
              <w:lastRenderedPageBreak/>
              <w:t>INR</w:t>
            </w:r>
          </w:p>
        </w:tc>
        <w:tc>
          <w:tcPr>
            <w:tcW w:w="2409" w:type="dxa"/>
          </w:tcPr>
          <w:p w14:paraId="7C2A9C1D" w14:textId="7841CD8A" w:rsidR="00122CAF" w:rsidRPr="00122CAF" w:rsidRDefault="001C247A" w:rsidP="00122CAF">
            <w:pPr>
              <w:widowControl w:val="0"/>
              <w:spacing w:line="340" w:lineRule="exact"/>
              <w:ind w:firstLine="0"/>
              <w:jc w:val="center"/>
              <w:rPr>
                <w:b/>
                <w:lang w:val="nl-NL"/>
              </w:rPr>
            </w:pPr>
            <w:r w:rsidRPr="00122CAF">
              <w:t>0</w:t>
            </w:r>
            <w:r w:rsidR="002D337B">
              <w:t>.</w:t>
            </w:r>
            <w:r w:rsidRPr="00122CAF">
              <w:t>12</w:t>
            </w:r>
          </w:p>
        </w:tc>
        <w:tc>
          <w:tcPr>
            <w:tcW w:w="1167" w:type="dxa"/>
          </w:tcPr>
          <w:p w14:paraId="09B40DF5" w14:textId="77777777" w:rsidR="00122CAF" w:rsidRPr="00122CAF" w:rsidRDefault="001C247A" w:rsidP="00122CAF">
            <w:pPr>
              <w:widowControl w:val="0"/>
              <w:spacing w:line="340" w:lineRule="exact"/>
              <w:ind w:firstLine="0"/>
              <w:jc w:val="center"/>
              <w:rPr>
                <w:b/>
                <w:lang w:val="nl-NL"/>
              </w:rPr>
            </w:pPr>
            <w:r w:rsidRPr="00122CAF">
              <w:t>&gt; 0.05</w:t>
            </w:r>
          </w:p>
        </w:tc>
      </w:tr>
      <w:tr w:rsidR="000524AF" w14:paraId="1858F836" w14:textId="77777777" w:rsidTr="002D337B">
        <w:trPr>
          <w:jc w:val="center"/>
        </w:trPr>
        <w:tc>
          <w:tcPr>
            <w:tcW w:w="2689" w:type="dxa"/>
          </w:tcPr>
          <w:p w14:paraId="11896E90" w14:textId="77777777" w:rsidR="00122CAF" w:rsidRPr="00122CAF" w:rsidRDefault="001C247A" w:rsidP="00122CAF">
            <w:pPr>
              <w:widowControl w:val="0"/>
              <w:spacing w:line="340" w:lineRule="exact"/>
              <w:ind w:firstLine="0"/>
              <w:rPr>
                <w:lang w:val="nl-NL"/>
              </w:rPr>
            </w:pPr>
            <w:r w:rsidRPr="00122CAF">
              <w:t>Glucose (mmol/L)</w:t>
            </w:r>
          </w:p>
        </w:tc>
        <w:tc>
          <w:tcPr>
            <w:tcW w:w="2409" w:type="dxa"/>
          </w:tcPr>
          <w:p w14:paraId="60635803" w14:textId="65390D82" w:rsidR="00122CAF" w:rsidRPr="00122CAF" w:rsidRDefault="001C247A" w:rsidP="00122CAF">
            <w:pPr>
              <w:widowControl w:val="0"/>
              <w:spacing w:line="340" w:lineRule="exact"/>
              <w:ind w:firstLine="0"/>
              <w:jc w:val="center"/>
            </w:pPr>
            <w:r w:rsidRPr="00122CAF">
              <w:t>0</w:t>
            </w:r>
            <w:r w:rsidR="002D337B">
              <w:t>.</w:t>
            </w:r>
            <w:r w:rsidRPr="00122CAF">
              <w:t>03</w:t>
            </w:r>
          </w:p>
        </w:tc>
        <w:tc>
          <w:tcPr>
            <w:tcW w:w="1167" w:type="dxa"/>
          </w:tcPr>
          <w:p w14:paraId="5E3452CA" w14:textId="77777777" w:rsidR="00122CAF" w:rsidRPr="00122CAF" w:rsidRDefault="001C247A" w:rsidP="00122CAF">
            <w:pPr>
              <w:widowControl w:val="0"/>
              <w:spacing w:line="340" w:lineRule="exact"/>
              <w:ind w:firstLine="0"/>
              <w:jc w:val="center"/>
              <w:rPr>
                <w:b/>
              </w:rPr>
            </w:pPr>
            <w:r w:rsidRPr="00122CAF">
              <w:t>&gt; 0.05</w:t>
            </w:r>
          </w:p>
        </w:tc>
      </w:tr>
      <w:tr w:rsidR="000524AF" w14:paraId="1008E709" w14:textId="77777777" w:rsidTr="002D337B">
        <w:trPr>
          <w:jc w:val="center"/>
        </w:trPr>
        <w:tc>
          <w:tcPr>
            <w:tcW w:w="2689" w:type="dxa"/>
          </w:tcPr>
          <w:p w14:paraId="2836E784" w14:textId="77777777" w:rsidR="00122CAF" w:rsidRPr="00122CAF" w:rsidRDefault="001C247A" w:rsidP="00122CAF">
            <w:pPr>
              <w:widowControl w:val="0"/>
              <w:spacing w:line="340" w:lineRule="exact"/>
              <w:ind w:firstLine="0"/>
              <w:rPr>
                <w:lang w:val="nl-NL"/>
              </w:rPr>
            </w:pPr>
            <w:r w:rsidRPr="00122CAF">
              <w:t>Creatinin (mmol/L)</w:t>
            </w:r>
          </w:p>
        </w:tc>
        <w:tc>
          <w:tcPr>
            <w:tcW w:w="2409" w:type="dxa"/>
          </w:tcPr>
          <w:p w14:paraId="5D5C79C2" w14:textId="137652CD" w:rsidR="00122CAF" w:rsidRPr="00122CAF" w:rsidRDefault="001C247A" w:rsidP="00122CAF">
            <w:pPr>
              <w:widowControl w:val="0"/>
              <w:spacing w:line="340" w:lineRule="exact"/>
              <w:ind w:firstLine="0"/>
              <w:jc w:val="center"/>
            </w:pPr>
            <w:r w:rsidRPr="00122CAF">
              <w:t>-0</w:t>
            </w:r>
            <w:r w:rsidR="002D337B">
              <w:t>.</w:t>
            </w:r>
            <w:r w:rsidRPr="00122CAF">
              <w:t>10</w:t>
            </w:r>
          </w:p>
        </w:tc>
        <w:tc>
          <w:tcPr>
            <w:tcW w:w="1167" w:type="dxa"/>
          </w:tcPr>
          <w:p w14:paraId="3FB7FA44" w14:textId="77777777" w:rsidR="00122CAF" w:rsidRPr="00122CAF" w:rsidRDefault="001C247A" w:rsidP="00122CAF">
            <w:pPr>
              <w:widowControl w:val="0"/>
              <w:spacing w:line="340" w:lineRule="exact"/>
              <w:ind w:firstLine="0"/>
              <w:jc w:val="center"/>
              <w:rPr>
                <w:b/>
              </w:rPr>
            </w:pPr>
            <w:r w:rsidRPr="00122CAF">
              <w:t>&gt; 0.05</w:t>
            </w:r>
          </w:p>
        </w:tc>
      </w:tr>
      <w:tr w:rsidR="000524AF" w14:paraId="472210D6" w14:textId="77777777" w:rsidTr="002D337B">
        <w:trPr>
          <w:jc w:val="center"/>
        </w:trPr>
        <w:tc>
          <w:tcPr>
            <w:tcW w:w="2689" w:type="dxa"/>
          </w:tcPr>
          <w:p w14:paraId="40940010" w14:textId="77777777" w:rsidR="00122CAF" w:rsidRPr="00122CAF" w:rsidRDefault="001C247A" w:rsidP="00122CAF">
            <w:pPr>
              <w:widowControl w:val="0"/>
              <w:spacing w:line="340" w:lineRule="exact"/>
              <w:ind w:firstLine="0"/>
              <w:rPr>
                <w:lang w:val="nl-NL"/>
              </w:rPr>
            </w:pPr>
            <w:r w:rsidRPr="00122CAF">
              <w:t>AST (U/L)</w:t>
            </w:r>
          </w:p>
        </w:tc>
        <w:tc>
          <w:tcPr>
            <w:tcW w:w="2409" w:type="dxa"/>
          </w:tcPr>
          <w:p w14:paraId="08D33DB5" w14:textId="3C075FED" w:rsidR="00122CAF" w:rsidRPr="00122CAF" w:rsidRDefault="001C247A" w:rsidP="00122CAF">
            <w:pPr>
              <w:widowControl w:val="0"/>
              <w:spacing w:line="340" w:lineRule="exact"/>
              <w:ind w:firstLine="0"/>
              <w:jc w:val="center"/>
              <w:rPr>
                <w:b/>
                <w:lang w:val="nl-NL"/>
              </w:rPr>
            </w:pPr>
            <w:r w:rsidRPr="00122CAF">
              <w:rPr>
                <w:b/>
                <w:bCs/>
              </w:rPr>
              <w:t>0</w:t>
            </w:r>
            <w:r w:rsidR="002D337B">
              <w:rPr>
                <w:b/>
                <w:bCs/>
              </w:rPr>
              <w:t>.</w:t>
            </w:r>
            <w:r w:rsidRPr="00122CAF">
              <w:rPr>
                <w:b/>
                <w:bCs/>
              </w:rPr>
              <w:t>32</w:t>
            </w:r>
          </w:p>
        </w:tc>
        <w:tc>
          <w:tcPr>
            <w:tcW w:w="1167" w:type="dxa"/>
          </w:tcPr>
          <w:p w14:paraId="2AF2FEB4" w14:textId="77777777" w:rsidR="00122CAF" w:rsidRPr="00122CAF" w:rsidRDefault="001C247A" w:rsidP="00122CAF">
            <w:pPr>
              <w:widowControl w:val="0"/>
              <w:spacing w:line="340" w:lineRule="exact"/>
              <w:ind w:firstLine="0"/>
              <w:jc w:val="center"/>
              <w:rPr>
                <w:b/>
                <w:lang w:val="nl-NL"/>
              </w:rPr>
            </w:pPr>
            <w:r w:rsidRPr="00122CAF">
              <w:rPr>
                <w:b/>
              </w:rPr>
              <w:t>&lt; 0.001</w:t>
            </w:r>
          </w:p>
        </w:tc>
      </w:tr>
      <w:tr w:rsidR="000524AF" w14:paraId="51D3770A" w14:textId="77777777" w:rsidTr="002D337B">
        <w:trPr>
          <w:jc w:val="center"/>
        </w:trPr>
        <w:tc>
          <w:tcPr>
            <w:tcW w:w="2689" w:type="dxa"/>
          </w:tcPr>
          <w:p w14:paraId="00ECCC98" w14:textId="77777777" w:rsidR="00122CAF" w:rsidRPr="00122CAF" w:rsidRDefault="001C247A" w:rsidP="00122CAF">
            <w:pPr>
              <w:widowControl w:val="0"/>
              <w:spacing w:line="340" w:lineRule="exact"/>
              <w:ind w:firstLine="0"/>
              <w:rPr>
                <w:lang w:val="nl-NL"/>
              </w:rPr>
            </w:pPr>
            <w:r w:rsidRPr="00122CAF">
              <w:t>ALT (U/L)</w:t>
            </w:r>
          </w:p>
        </w:tc>
        <w:tc>
          <w:tcPr>
            <w:tcW w:w="2409" w:type="dxa"/>
          </w:tcPr>
          <w:p w14:paraId="17719772" w14:textId="1A60ECAF" w:rsidR="00122CAF" w:rsidRPr="00122CAF" w:rsidRDefault="001C247A" w:rsidP="00122CAF">
            <w:pPr>
              <w:widowControl w:val="0"/>
              <w:spacing w:line="340" w:lineRule="exact"/>
              <w:ind w:firstLine="0"/>
              <w:jc w:val="center"/>
              <w:rPr>
                <w:b/>
                <w:lang w:val="nl-NL"/>
              </w:rPr>
            </w:pPr>
            <w:r w:rsidRPr="00122CAF">
              <w:t>0</w:t>
            </w:r>
            <w:r w:rsidR="002D337B">
              <w:t>.</w:t>
            </w:r>
            <w:r w:rsidRPr="00122CAF">
              <w:t>16</w:t>
            </w:r>
          </w:p>
        </w:tc>
        <w:tc>
          <w:tcPr>
            <w:tcW w:w="1167" w:type="dxa"/>
          </w:tcPr>
          <w:p w14:paraId="7BCBBB0A" w14:textId="77777777" w:rsidR="00122CAF" w:rsidRPr="00122CAF" w:rsidRDefault="001C247A" w:rsidP="00122CAF">
            <w:pPr>
              <w:widowControl w:val="0"/>
              <w:spacing w:line="340" w:lineRule="exact"/>
              <w:ind w:firstLine="0"/>
              <w:jc w:val="center"/>
              <w:rPr>
                <w:b/>
                <w:lang w:val="nl-NL"/>
              </w:rPr>
            </w:pPr>
            <w:r w:rsidRPr="00122CAF">
              <w:t>&gt; 0.05</w:t>
            </w:r>
          </w:p>
        </w:tc>
      </w:tr>
      <w:tr w:rsidR="000524AF" w14:paraId="70087C9E" w14:textId="77777777" w:rsidTr="002D337B">
        <w:trPr>
          <w:jc w:val="center"/>
        </w:trPr>
        <w:tc>
          <w:tcPr>
            <w:tcW w:w="2689" w:type="dxa"/>
          </w:tcPr>
          <w:p w14:paraId="388A9B5E" w14:textId="77777777" w:rsidR="00122CAF" w:rsidRPr="00122CAF" w:rsidRDefault="001C247A" w:rsidP="00122CAF">
            <w:pPr>
              <w:widowControl w:val="0"/>
              <w:spacing w:line="340" w:lineRule="exact"/>
              <w:ind w:firstLine="0"/>
              <w:rPr>
                <w:lang w:val="nl-NL"/>
              </w:rPr>
            </w:pPr>
            <w:r w:rsidRPr="00122CAF">
              <w:t>Bilirubin TP (μmol/L)</w:t>
            </w:r>
          </w:p>
        </w:tc>
        <w:tc>
          <w:tcPr>
            <w:tcW w:w="2409" w:type="dxa"/>
            <w:vAlign w:val="center"/>
          </w:tcPr>
          <w:p w14:paraId="38772BBB" w14:textId="1BFD6F20" w:rsidR="00122CAF" w:rsidRPr="00122CAF" w:rsidRDefault="001C247A" w:rsidP="00122CAF">
            <w:pPr>
              <w:widowControl w:val="0"/>
              <w:spacing w:line="340" w:lineRule="exact"/>
              <w:ind w:firstLine="0"/>
              <w:jc w:val="center"/>
              <w:rPr>
                <w:b/>
                <w:lang w:val="nl-NL"/>
              </w:rPr>
            </w:pPr>
            <w:r w:rsidRPr="00122CAF">
              <w:t>0</w:t>
            </w:r>
            <w:r w:rsidR="002D337B">
              <w:t>.</w:t>
            </w:r>
            <w:r w:rsidRPr="00122CAF">
              <w:t>06</w:t>
            </w:r>
          </w:p>
        </w:tc>
        <w:tc>
          <w:tcPr>
            <w:tcW w:w="1167" w:type="dxa"/>
          </w:tcPr>
          <w:p w14:paraId="4ED582D1" w14:textId="77777777" w:rsidR="00122CAF" w:rsidRPr="00122CAF" w:rsidRDefault="001C247A" w:rsidP="00122CAF">
            <w:pPr>
              <w:widowControl w:val="0"/>
              <w:spacing w:line="340" w:lineRule="exact"/>
              <w:ind w:firstLine="0"/>
              <w:jc w:val="center"/>
              <w:rPr>
                <w:b/>
                <w:lang w:val="nl-NL"/>
              </w:rPr>
            </w:pPr>
            <w:r w:rsidRPr="00122CAF">
              <w:t>&gt; 0.05</w:t>
            </w:r>
          </w:p>
        </w:tc>
      </w:tr>
      <w:tr w:rsidR="000524AF" w14:paraId="46884126" w14:textId="77777777" w:rsidTr="002D337B">
        <w:trPr>
          <w:trHeight w:val="253"/>
          <w:jc w:val="center"/>
        </w:trPr>
        <w:tc>
          <w:tcPr>
            <w:tcW w:w="2689" w:type="dxa"/>
          </w:tcPr>
          <w:p w14:paraId="10A19A6F" w14:textId="77777777" w:rsidR="00122CAF" w:rsidRPr="00122CAF" w:rsidRDefault="001C247A" w:rsidP="00122CAF">
            <w:pPr>
              <w:widowControl w:val="0"/>
              <w:spacing w:line="340" w:lineRule="exact"/>
              <w:ind w:firstLine="0"/>
              <w:rPr>
                <w:lang w:val="nl-NL"/>
              </w:rPr>
            </w:pPr>
            <w:r w:rsidRPr="00122CAF">
              <w:t>Albumin (g/L)</w:t>
            </w:r>
          </w:p>
        </w:tc>
        <w:tc>
          <w:tcPr>
            <w:tcW w:w="2409" w:type="dxa"/>
          </w:tcPr>
          <w:p w14:paraId="22AE507E" w14:textId="77777777" w:rsidR="00122CAF" w:rsidRPr="00122CAF" w:rsidRDefault="001C247A" w:rsidP="00122CAF">
            <w:pPr>
              <w:widowControl w:val="0"/>
              <w:spacing w:line="340" w:lineRule="exact"/>
              <w:ind w:firstLine="0"/>
              <w:jc w:val="center"/>
              <w:rPr>
                <w:b/>
                <w:lang w:val="nl-NL"/>
              </w:rPr>
            </w:pPr>
            <w:r w:rsidRPr="00122CAF">
              <w:rPr>
                <w:b/>
              </w:rPr>
              <w:t>-0.24</w:t>
            </w:r>
          </w:p>
        </w:tc>
        <w:tc>
          <w:tcPr>
            <w:tcW w:w="1167" w:type="dxa"/>
          </w:tcPr>
          <w:p w14:paraId="1452C625" w14:textId="77777777" w:rsidR="00122CAF" w:rsidRPr="00122CAF" w:rsidRDefault="001C247A" w:rsidP="00122CAF">
            <w:pPr>
              <w:widowControl w:val="0"/>
              <w:spacing w:line="340" w:lineRule="exact"/>
              <w:ind w:firstLine="0"/>
              <w:jc w:val="center"/>
              <w:rPr>
                <w:b/>
                <w:lang w:val="nl-NL"/>
              </w:rPr>
            </w:pPr>
            <w:r w:rsidRPr="00122CAF">
              <w:rPr>
                <w:b/>
              </w:rPr>
              <w:t>&lt; 0.01</w:t>
            </w:r>
          </w:p>
        </w:tc>
      </w:tr>
      <w:tr w:rsidR="000524AF" w14:paraId="18198D0E" w14:textId="77777777" w:rsidTr="002D337B">
        <w:trPr>
          <w:jc w:val="center"/>
        </w:trPr>
        <w:tc>
          <w:tcPr>
            <w:tcW w:w="2689" w:type="dxa"/>
          </w:tcPr>
          <w:p w14:paraId="7438221F" w14:textId="77777777" w:rsidR="00122CAF" w:rsidRPr="00122CAF" w:rsidRDefault="001C247A" w:rsidP="00122CAF">
            <w:pPr>
              <w:widowControl w:val="0"/>
              <w:spacing w:line="340" w:lineRule="exact"/>
              <w:ind w:firstLine="0"/>
              <w:rPr>
                <w:lang w:val="nl-NL"/>
              </w:rPr>
            </w:pPr>
            <w:r w:rsidRPr="00122CAF">
              <w:t>AFP (ng/mL)</w:t>
            </w:r>
          </w:p>
        </w:tc>
        <w:tc>
          <w:tcPr>
            <w:tcW w:w="2409" w:type="dxa"/>
          </w:tcPr>
          <w:p w14:paraId="2881FEDE" w14:textId="73F20A8A" w:rsidR="00122CAF" w:rsidRPr="00122CAF" w:rsidRDefault="001C247A" w:rsidP="00122CAF">
            <w:pPr>
              <w:widowControl w:val="0"/>
              <w:spacing w:line="340" w:lineRule="exact"/>
              <w:ind w:firstLine="0"/>
              <w:jc w:val="center"/>
              <w:rPr>
                <w:b/>
                <w:bCs/>
                <w:lang w:val="nl-NL"/>
              </w:rPr>
            </w:pPr>
            <w:r w:rsidRPr="00122CAF">
              <w:rPr>
                <w:b/>
                <w:bCs/>
              </w:rPr>
              <w:t>0</w:t>
            </w:r>
            <w:r w:rsidR="002D337B">
              <w:rPr>
                <w:b/>
                <w:bCs/>
              </w:rPr>
              <w:t>.</w:t>
            </w:r>
            <w:r w:rsidRPr="00122CAF">
              <w:rPr>
                <w:b/>
                <w:bCs/>
              </w:rPr>
              <w:t>21</w:t>
            </w:r>
          </w:p>
        </w:tc>
        <w:tc>
          <w:tcPr>
            <w:tcW w:w="1167" w:type="dxa"/>
          </w:tcPr>
          <w:p w14:paraId="1E1B4B04" w14:textId="77777777" w:rsidR="00122CAF" w:rsidRPr="00122CAF" w:rsidRDefault="001C247A" w:rsidP="00122CAF">
            <w:pPr>
              <w:widowControl w:val="0"/>
              <w:spacing w:line="340" w:lineRule="exact"/>
              <w:ind w:firstLine="0"/>
              <w:jc w:val="center"/>
              <w:rPr>
                <w:b/>
                <w:lang w:val="nl-NL"/>
              </w:rPr>
            </w:pPr>
            <w:r w:rsidRPr="00122CAF">
              <w:rPr>
                <w:b/>
              </w:rPr>
              <w:t>&lt; 0.05</w:t>
            </w:r>
          </w:p>
        </w:tc>
      </w:tr>
      <w:tr w:rsidR="000524AF" w14:paraId="3CA8EC8A" w14:textId="77777777" w:rsidTr="002D337B">
        <w:trPr>
          <w:jc w:val="center"/>
        </w:trPr>
        <w:tc>
          <w:tcPr>
            <w:tcW w:w="2689" w:type="dxa"/>
          </w:tcPr>
          <w:p w14:paraId="27451932" w14:textId="77777777" w:rsidR="00122CAF" w:rsidRPr="00122CAF" w:rsidRDefault="001C247A" w:rsidP="00122CAF">
            <w:pPr>
              <w:widowControl w:val="0"/>
              <w:spacing w:line="340" w:lineRule="exact"/>
              <w:ind w:firstLine="0"/>
              <w:rPr>
                <w:lang w:val="nl-NL"/>
              </w:rPr>
            </w:pPr>
            <w:r w:rsidRPr="00122CAF">
              <w:t>Child Point - Pugh</w:t>
            </w:r>
          </w:p>
        </w:tc>
        <w:tc>
          <w:tcPr>
            <w:tcW w:w="2409" w:type="dxa"/>
          </w:tcPr>
          <w:p w14:paraId="20E4551A" w14:textId="249BDBC1" w:rsidR="00122CAF" w:rsidRPr="00122CAF" w:rsidRDefault="001C247A" w:rsidP="00122CAF">
            <w:pPr>
              <w:widowControl w:val="0"/>
              <w:spacing w:line="340" w:lineRule="exact"/>
              <w:ind w:firstLine="0"/>
              <w:jc w:val="center"/>
            </w:pPr>
            <w:r w:rsidRPr="00122CAF">
              <w:t>0</w:t>
            </w:r>
            <w:r w:rsidR="002D337B">
              <w:t>.</w:t>
            </w:r>
            <w:r w:rsidRPr="00122CAF">
              <w:t>15</w:t>
            </w:r>
          </w:p>
        </w:tc>
        <w:tc>
          <w:tcPr>
            <w:tcW w:w="1167" w:type="dxa"/>
          </w:tcPr>
          <w:p w14:paraId="72A19A4A" w14:textId="77777777" w:rsidR="00122CAF" w:rsidRPr="00122CAF" w:rsidRDefault="001C247A" w:rsidP="00122CAF">
            <w:pPr>
              <w:widowControl w:val="0"/>
              <w:spacing w:line="340" w:lineRule="exact"/>
              <w:ind w:firstLine="0"/>
              <w:jc w:val="center"/>
            </w:pPr>
            <w:r w:rsidRPr="00122CAF">
              <w:t>&gt; 0.05</w:t>
            </w:r>
          </w:p>
        </w:tc>
      </w:tr>
    </w:tbl>
    <w:p w14:paraId="37873416" w14:textId="69BCCFBE" w:rsidR="00D32013" w:rsidRDefault="001C247A" w:rsidP="00122CAF">
      <w:pPr>
        <w:widowControl w:val="0"/>
        <w:autoSpaceDE w:val="0"/>
        <w:autoSpaceDN w:val="0"/>
        <w:adjustRightInd w:val="0"/>
        <w:spacing w:line="340" w:lineRule="exact"/>
        <w:ind w:firstLine="0"/>
        <w:rPr>
          <w:rFonts w:eastAsia="MS Mincho"/>
          <w:iCs/>
          <w:highlight w:val="white"/>
          <w:lang w:val="pl-PL" w:eastAsia="ko-KR" w:bidi="vi-VN"/>
        </w:rPr>
      </w:pPr>
      <w:r>
        <w:rPr>
          <w:rFonts w:eastAsia="MS Mincho"/>
          <w:i/>
          <w:iCs/>
          <w:highlight w:val="white"/>
          <w:lang w:eastAsia="ko-KR" w:bidi="vi-VN"/>
        </w:rPr>
        <w:t xml:space="preserve">      </w:t>
      </w:r>
      <w:r w:rsidR="0095306D">
        <w:rPr>
          <w:rFonts w:eastAsia="MS Mincho"/>
          <w:highlight w:val="white"/>
          <w:lang w:eastAsia="ko-KR" w:bidi="vi-VN"/>
        </w:rPr>
        <w:t>Plasma</w:t>
      </w:r>
      <w:r w:rsidRPr="0082249E">
        <w:rPr>
          <w:rFonts w:eastAsia="MS Mincho"/>
          <w:iCs/>
          <w:highlight w:val="white"/>
          <w:lang w:eastAsia="ko-KR" w:bidi="vi-VN"/>
        </w:rPr>
        <w:t xml:space="preserve"> </w:t>
      </w:r>
      <w:r w:rsidR="002D337B" w:rsidRPr="002D337B">
        <w:rPr>
          <w:rFonts w:eastAsia="MS Mincho"/>
          <w:i/>
          <w:highlight w:val="white"/>
          <w:lang w:eastAsia="ko-KR" w:bidi="vi-VN"/>
        </w:rPr>
        <w:t xml:space="preserve">CP </w:t>
      </w:r>
      <w:r w:rsidRPr="0082249E">
        <w:rPr>
          <w:rFonts w:eastAsia="MS Mincho"/>
          <w:iCs/>
          <w:highlight w:val="white"/>
          <w:lang w:eastAsia="ko-KR" w:bidi="vi-VN"/>
        </w:rPr>
        <w:t xml:space="preserve">mRNA was weakly correlated with albumin concentration (rho = - 0.24, p &lt; 0.05), AST enzyme activity (rho = 0.32, p &lt; 0.001), </w:t>
      </w:r>
      <w:r w:rsidR="0095306D">
        <w:rPr>
          <w:rFonts w:eastAsia="MS Mincho"/>
          <w:iCs/>
          <w:highlight w:val="white"/>
          <w:lang w:eastAsia="ko-KR" w:bidi="vi-VN"/>
        </w:rPr>
        <w:t>plasma</w:t>
      </w:r>
      <w:r w:rsidRPr="0082249E">
        <w:rPr>
          <w:rFonts w:eastAsia="MS Mincho"/>
          <w:iCs/>
          <w:highlight w:val="white"/>
          <w:lang w:eastAsia="ko-KR" w:bidi="vi-VN"/>
        </w:rPr>
        <w:t xml:space="preserve"> AFP concentration (rho = 0.21, p &lt; 0.05).</w:t>
      </w:r>
    </w:p>
    <w:p w14:paraId="0DAF0F8F" w14:textId="798D5D00" w:rsidR="00C3052C" w:rsidRPr="00042135" w:rsidRDefault="001C247A" w:rsidP="00C3052C">
      <w:pPr>
        <w:pStyle w:val="abang"/>
        <w:spacing w:line="340" w:lineRule="exact"/>
        <w:rPr>
          <w:b w:val="0"/>
          <w:bCs w:val="0"/>
          <w:lang w:val="pl-PL"/>
        </w:rPr>
      </w:pPr>
      <w:bookmarkStart w:id="212" w:name="_Toc187321437"/>
      <w:bookmarkStart w:id="213" w:name="_Hlk190004110"/>
      <w:r w:rsidRPr="00042135">
        <w:t xml:space="preserve">Table 3.10. </w:t>
      </w:r>
      <w:r w:rsidRPr="00042135">
        <w:rPr>
          <w:b w:val="0"/>
          <w:bCs w:val="0"/>
        </w:rPr>
        <w:t xml:space="preserve">Association between </w:t>
      </w:r>
      <w:r w:rsidR="0095306D">
        <w:rPr>
          <w:b w:val="0"/>
          <w:bCs w:val="0"/>
        </w:rPr>
        <w:t>plasma</w:t>
      </w:r>
      <w:r w:rsidR="00945748">
        <w:rPr>
          <w:b w:val="0"/>
          <w:bCs w:val="0"/>
          <w:i/>
          <w:iCs/>
        </w:rPr>
        <w:t xml:space="preserve"> </w:t>
      </w:r>
      <w:r w:rsidRPr="00042135">
        <w:rPr>
          <w:b w:val="0"/>
          <w:bCs w:val="0"/>
          <w:i/>
          <w:iCs/>
        </w:rPr>
        <w:t xml:space="preserve">CP </w:t>
      </w:r>
      <w:r w:rsidRPr="00042135">
        <w:rPr>
          <w:b w:val="0"/>
          <w:bCs w:val="0"/>
        </w:rPr>
        <w:t>mRNA expression</w:t>
      </w:r>
      <w:r w:rsidR="00945748">
        <w:rPr>
          <w:b w:val="0"/>
          <w:bCs w:val="0"/>
        </w:rPr>
        <w:t xml:space="preserve"> </w:t>
      </w:r>
      <w:r w:rsidRPr="00042135">
        <w:rPr>
          <w:b w:val="0"/>
          <w:bCs w:val="0"/>
        </w:rPr>
        <w:t>levels</w:t>
      </w:r>
      <w:bookmarkEnd w:id="212"/>
      <w:r w:rsidRPr="00042135">
        <w:rPr>
          <w:b w:val="0"/>
          <w:bCs w:val="0"/>
        </w:rPr>
        <w:t xml:space="preserve"> with tumour burden and stage of disease according to BCLC</w:t>
      </w:r>
      <w:bookmarkStart w:id="214" w:name="_Toc187321438"/>
      <w:bookmarkEnd w:id="214"/>
    </w:p>
    <w:tbl>
      <w:tblPr>
        <w:tblStyle w:val="TableGrid"/>
        <w:tblW w:w="7083" w:type="dxa"/>
        <w:jc w:val="center"/>
        <w:tblLook w:val="04A0" w:firstRow="1" w:lastRow="0" w:firstColumn="1" w:lastColumn="0" w:noHBand="0" w:noVBand="1"/>
      </w:tblPr>
      <w:tblGrid>
        <w:gridCol w:w="988"/>
        <w:gridCol w:w="776"/>
        <w:gridCol w:w="906"/>
        <w:gridCol w:w="1157"/>
        <w:gridCol w:w="1050"/>
        <w:gridCol w:w="1301"/>
        <w:gridCol w:w="905"/>
      </w:tblGrid>
      <w:tr w:rsidR="000524AF" w14:paraId="6CF5D1A9" w14:textId="77777777" w:rsidTr="002D337B">
        <w:trPr>
          <w:tblHeader/>
          <w:jc w:val="center"/>
        </w:trPr>
        <w:tc>
          <w:tcPr>
            <w:tcW w:w="988" w:type="dxa"/>
            <w:tcBorders>
              <w:top w:val="single" w:sz="4" w:space="0" w:color="auto"/>
            </w:tcBorders>
            <w:vAlign w:val="center"/>
          </w:tcPr>
          <w:p w14:paraId="0FF4AC7B" w14:textId="77777777" w:rsidR="00C3052C" w:rsidRPr="002C2410" w:rsidRDefault="001C247A" w:rsidP="002C2410">
            <w:pPr>
              <w:spacing w:line="300" w:lineRule="exact"/>
              <w:ind w:firstLine="0"/>
              <w:jc w:val="center"/>
              <w:rPr>
                <w:b/>
                <w:bCs/>
                <w:lang w:val="nl-NL"/>
              </w:rPr>
            </w:pPr>
            <w:r w:rsidRPr="002C2410">
              <w:rPr>
                <w:b/>
                <w:bCs/>
              </w:rPr>
              <w:t>Index</w:t>
            </w:r>
          </w:p>
        </w:tc>
        <w:tc>
          <w:tcPr>
            <w:tcW w:w="776" w:type="dxa"/>
            <w:tcBorders>
              <w:right w:val="single" w:sz="4" w:space="0" w:color="auto"/>
            </w:tcBorders>
            <w:vAlign w:val="center"/>
          </w:tcPr>
          <w:p w14:paraId="3889A1C2" w14:textId="67762C4C" w:rsidR="00C3052C" w:rsidRPr="002C2410" w:rsidRDefault="002D337B" w:rsidP="002C2410">
            <w:pPr>
              <w:spacing w:line="300" w:lineRule="exact"/>
              <w:ind w:firstLine="0"/>
              <w:jc w:val="center"/>
              <w:rPr>
                <w:lang w:val="nl-NL"/>
              </w:rPr>
            </w:pPr>
            <w:r>
              <w:rPr>
                <w:b/>
                <w:bCs/>
              </w:rPr>
              <w:t>r</w:t>
            </w:r>
            <w:r w:rsidR="001C247A" w:rsidRPr="002C2410">
              <w:rPr>
                <w:b/>
                <w:bCs/>
              </w:rPr>
              <w:t>ho</w:t>
            </w:r>
          </w:p>
        </w:tc>
        <w:tc>
          <w:tcPr>
            <w:tcW w:w="906" w:type="dxa"/>
            <w:tcBorders>
              <w:left w:val="single" w:sz="4" w:space="0" w:color="auto"/>
            </w:tcBorders>
            <w:vAlign w:val="center"/>
          </w:tcPr>
          <w:p w14:paraId="130F565D" w14:textId="77777777" w:rsidR="00C3052C" w:rsidRPr="002C2410" w:rsidRDefault="001C247A" w:rsidP="002C2410">
            <w:pPr>
              <w:spacing w:line="300" w:lineRule="exact"/>
              <w:ind w:firstLine="0"/>
              <w:jc w:val="center"/>
              <w:rPr>
                <w:lang w:val="nl-NL"/>
              </w:rPr>
            </w:pPr>
            <w:r w:rsidRPr="002C2410">
              <w:rPr>
                <w:b/>
                <w:bCs/>
              </w:rPr>
              <w:t>p</w:t>
            </w:r>
          </w:p>
        </w:tc>
        <w:tc>
          <w:tcPr>
            <w:tcW w:w="2207" w:type="dxa"/>
            <w:gridSpan w:val="2"/>
            <w:tcBorders>
              <w:right w:val="single" w:sz="4" w:space="0" w:color="auto"/>
            </w:tcBorders>
            <w:vAlign w:val="center"/>
          </w:tcPr>
          <w:p w14:paraId="4E70DAD1" w14:textId="77777777" w:rsidR="00C3052C" w:rsidRPr="002C2410" w:rsidRDefault="001C247A" w:rsidP="002C2410">
            <w:pPr>
              <w:spacing w:line="300" w:lineRule="exact"/>
              <w:ind w:firstLine="0"/>
              <w:jc w:val="center"/>
              <w:rPr>
                <w:b/>
                <w:bCs/>
                <w:lang w:val="nl-NL"/>
              </w:rPr>
            </w:pPr>
            <w:r w:rsidRPr="002C2410">
              <w:rPr>
                <w:b/>
                <w:bCs/>
              </w:rPr>
              <w:t>Index</w:t>
            </w:r>
          </w:p>
        </w:tc>
        <w:tc>
          <w:tcPr>
            <w:tcW w:w="1301" w:type="dxa"/>
            <w:tcBorders>
              <w:left w:val="single" w:sz="4" w:space="0" w:color="auto"/>
            </w:tcBorders>
            <w:vAlign w:val="center"/>
          </w:tcPr>
          <w:p w14:paraId="5A876422" w14:textId="77777777" w:rsidR="00C3052C" w:rsidRPr="002C2410" w:rsidRDefault="001C247A" w:rsidP="002C2410">
            <w:pPr>
              <w:spacing w:line="300" w:lineRule="exact"/>
              <w:ind w:firstLine="0"/>
              <w:jc w:val="center"/>
              <w:rPr>
                <w:b/>
                <w:bCs/>
                <w:lang w:val="nl-NL"/>
              </w:rPr>
            </w:pPr>
            <w:r w:rsidRPr="002C2410">
              <w:rPr>
                <w:b/>
                <w:bCs/>
              </w:rPr>
              <w:t>Median</w:t>
            </w:r>
          </w:p>
          <w:p w14:paraId="17194EE3" w14:textId="77777777" w:rsidR="00C3052C" w:rsidRPr="002C2410" w:rsidRDefault="001C247A" w:rsidP="002C2410">
            <w:pPr>
              <w:spacing w:line="300" w:lineRule="exact"/>
              <w:ind w:firstLine="0"/>
              <w:jc w:val="center"/>
              <w:rPr>
                <w:lang w:val="nl-NL"/>
              </w:rPr>
            </w:pPr>
            <w:r w:rsidRPr="002C2410">
              <w:t>(Quartile)</w:t>
            </w:r>
          </w:p>
        </w:tc>
        <w:tc>
          <w:tcPr>
            <w:tcW w:w="905" w:type="dxa"/>
            <w:vAlign w:val="center"/>
          </w:tcPr>
          <w:p w14:paraId="40F40879" w14:textId="77777777" w:rsidR="00C3052C" w:rsidRPr="002C2410" w:rsidRDefault="001C247A" w:rsidP="002C2410">
            <w:pPr>
              <w:spacing w:line="300" w:lineRule="exact"/>
              <w:ind w:firstLine="0"/>
              <w:jc w:val="center"/>
              <w:rPr>
                <w:b/>
                <w:bCs/>
                <w:lang w:val="nl-NL"/>
              </w:rPr>
            </w:pPr>
            <w:r w:rsidRPr="002C2410">
              <w:rPr>
                <w:b/>
                <w:bCs/>
              </w:rPr>
              <w:t>p</w:t>
            </w:r>
          </w:p>
        </w:tc>
      </w:tr>
      <w:tr w:rsidR="000524AF" w14:paraId="301DA508" w14:textId="77777777" w:rsidTr="002D337B">
        <w:trPr>
          <w:trHeight w:val="406"/>
          <w:jc w:val="center"/>
        </w:trPr>
        <w:tc>
          <w:tcPr>
            <w:tcW w:w="988" w:type="dxa"/>
            <w:vMerge w:val="restart"/>
            <w:vAlign w:val="center"/>
          </w:tcPr>
          <w:p w14:paraId="2D793A14" w14:textId="77777777" w:rsidR="00C3052C" w:rsidRPr="002C2410" w:rsidRDefault="001C247A" w:rsidP="002C2410">
            <w:pPr>
              <w:spacing w:line="300" w:lineRule="exact"/>
              <w:ind w:firstLine="0"/>
              <w:jc w:val="center"/>
              <w:rPr>
                <w:lang w:val="nl-NL"/>
              </w:rPr>
            </w:pPr>
            <w:r w:rsidRPr="002C2410">
              <w:t>Tumor diameter</w:t>
            </w:r>
          </w:p>
        </w:tc>
        <w:tc>
          <w:tcPr>
            <w:tcW w:w="776" w:type="dxa"/>
            <w:vMerge w:val="restart"/>
            <w:tcBorders>
              <w:right w:val="single" w:sz="4" w:space="0" w:color="auto"/>
            </w:tcBorders>
            <w:vAlign w:val="center"/>
          </w:tcPr>
          <w:p w14:paraId="1EB5EA82" w14:textId="50FA689F" w:rsidR="00C3052C" w:rsidRPr="002C2410" w:rsidRDefault="001C247A" w:rsidP="002C2410">
            <w:pPr>
              <w:spacing w:line="300" w:lineRule="exact"/>
              <w:ind w:firstLine="0"/>
              <w:jc w:val="center"/>
              <w:rPr>
                <w:lang w:val="nl-NL"/>
              </w:rPr>
            </w:pPr>
            <w:r w:rsidRPr="002C2410">
              <w:t>0</w:t>
            </w:r>
            <w:r w:rsidR="002D337B">
              <w:t>.</w:t>
            </w:r>
            <w:r w:rsidRPr="002C2410">
              <w:t>19</w:t>
            </w:r>
          </w:p>
        </w:tc>
        <w:tc>
          <w:tcPr>
            <w:tcW w:w="906" w:type="dxa"/>
            <w:vMerge w:val="restart"/>
            <w:tcBorders>
              <w:left w:val="single" w:sz="4" w:space="0" w:color="auto"/>
            </w:tcBorders>
            <w:vAlign w:val="center"/>
          </w:tcPr>
          <w:p w14:paraId="43F23D84" w14:textId="77777777" w:rsidR="00C3052C" w:rsidRPr="002C2410" w:rsidRDefault="001C247A" w:rsidP="002C2410">
            <w:pPr>
              <w:spacing w:line="300" w:lineRule="exact"/>
              <w:ind w:firstLine="0"/>
              <w:jc w:val="center"/>
              <w:rPr>
                <w:b/>
                <w:bCs/>
                <w:lang w:val="nl-NL"/>
              </w:rPr>
            </w:pPr>
            <w:r w:rsidRPr="002C2410">
              <w:rPr>
                <w:b/>
                <w:bCs/>
              </w:rPr>
              <w:t>&lt; 0.05</w:t>
            </w:r>
          </w:p>
        </w:tc>
        <w:tc>
          <w:tcPr>
            <w:tcW w:w="1157" w:type="dxa"/>
            <w:vMerge w:val="restart"/>
            <w:vAlign w:val="center"/>
          </w:tcPr>
          <w:p w14:paraId="3F2EC4F3" w14:textId="6250704E" w:rsidR="00C3052C" w:rsidRPr="002C2410" w:rsidRDefault="002D337B" w:rsidP="002C2410">
            <w:pPr>
              <w:spacing w:line="300" w:lineRule="exact"/>
              <w:ind w:firstLine="0"/>
              <w:jc w:val="center"/>
              <w:rPr>
                <w:lang w:val="nl-NL"/>
              </w:rPr>
            </w:pPr>
            <w:r>
              <w:t>Portal vein</w:t>
            </w:r>
            <w:r w:rsidR="001C247A" w:rsidRPr="002C2410">
              <w:t xml:space="preserve"> </w:t>
            </w:r>
            <w:r>
              <w:t>Invasion</w:t>
            </w:r>
          </w:p>
        </w:tc>
        <w:tc>
          <w:tcPr>
            <w:tcW w:w="1050" w:type="dxa"/>
            <w:tcBorders>
              <w:right w:val="single" w:sz="4" w:space="0" w:color="auto"/>
            </w:tcBorders>
          </w:tcPr>
          <w:p w14:paraId="00466982" w14:textId="32266E0B" w:rsidR="00C3052C" w:rsidRPr="002C2410" w:rsidRDefault="002D337B" w:rsidP="002C2410">
            <w:pPr>
              <w:spacing w:line="300" w:lineRule="exact"/>
              <w:ind w:firstLine="0"/>
              <w:jc w:val="center"/>
              <w:rPr>
                <w:lang w:val="nl-NL"/>
              </w:rPr>
            </w:pPr>
            <w:r>
              <w:rPr>
                <w:lang w:val="nl-NL"/>
              </w:rPr>
              <w:t>Yes</w:t>
            </w:r>
          </w:p>
          <w:p w14:paraId="284A61CA" w14:textId="77777777" w:rsidR="00C3052C" w:rsidRPr="002C2410" w:rsidRDefault="001C247A" w:rsidP="002C2410">
            <w:pPr>
              <w:spacing w:line="300" w:lineRule="exact"/>
              <w:ind w:firstLine="0"/>
              <w:jc w:val="center"/>
              <w:rPr>
                <w:lang w:val="nl-NL"/>
              </w:rPr>
            </w:pPr>
            <w:r w:rsidRPr="002C2410">
              <w:t>(n=35)</w:t>
            </w:r>
          </w:p>
        </w:tc>
        <w:tc>
          <w:tcPr>
            <w:tcW w:w="1301" w:type="dxa"/>
            <w:tcBorders>
              <w:left w:val="single" w:sz="4" w:space="0" w:color="auto"/>
            </w:tcBorders>
            <w:vAlign w:val="center"/>
          </w:tcPr>
          <w:p w14:paraId="489659C0" w14:textId="19EF0817" w:rsidR="00C3052C" w:rsidRPr="002C2410" w:rsidRDefault="001C247A" w:rsidP="002C2410">
            <w:pPr>
              <w:spacing w:line="300" w:lineRule="exact"/>
              <w:ind w:firstLine="0"/>
              <w:jc w:val="center"/>
              <w:rPr>
                <w:lang w:val="nl-NL"/>
              </w:rPr>
            </w:pPr>
            <w:r w:rsidRPr="002C2410">
              <w:t>5</w:t>
            </w:r>
            <w:r w:rsidR="002D337B">
              <w:t>.</w:t>
            </w:r>
            <w:r w:rsidRPr="002C2410">
              <w:t>46</w:t>
            </w:r>
          </w:p>
          <w:p w14:paraId="4AFDFB08" w14:textId="33D33A29" w:rsidR="00C3052C" w:rsidRPr="002C2410" w:rsidRDefault="001C247A" w:rsidP="002C2410">
            <w:pPr>
              <w:spacing w:line="300" w:lineRule="exact"/>
              <w:ind w:firstLine="0"/>
              <w:jc w:val="center"/>
              <w:rPr>
                <w:lang w:val="nl-NL"/>
              </w:rPr>
            </w:pPr>
            <w:r w:rsidRPr="002C2410">
              <w:t>(2</w:t>
            </w:r>
            <w:r w:rsidR="002D337B">
              <w:t>.</w:t>
            </w:r>
            <w:r w:rsidRPr="002C2410">
              <w:t>15-10</w:t>
            </w:r>
            <w:r w:rsidR="002D337B">
              <w:t>.</w:t>
            </w:r>
            <w:r w:rsidRPr="002C2410">
              <w:t>5)</w:t>
            </w:r>
          </w:p>
        </w:tc>
        <w:tc>
          <w:tcPr>
            <w:tcW w:w="905" w:type="dxa"/>
            <w:vMerge w:val="restart"/>
            <w:vAlign w:val="center"/>
          </w:tcPr>
          <w:p w14:paraId="0C944B69" w14:textId="77777777" w:rsidR="00C3052C" w:rsidRPr="002C2410" w:rsidRDefault="001C247A" w:rsidP="002C2410">
            <w:pPr>
              <w:spacing w:line="300" w:lineRule="exact"/>
              <w:ind w:firstLine="0"/>
              <w:jc w:val="center"/>
              <w:rPr>
                <w:b/>
                <w:bCs/>
                <w:lang w:val="nl-NL"/>
              </w:rPr>
            </w:pPr>
            <w:r w:rsidRPr="002C2410">
              <w:rPr>
                <w:b/>
                <w:bCs/>
              </w:rPr>
              <w:t>&lt; 0.05</w:t>
            </w:r>
          </w:p>
        </w:tc>
      </w:tr>
      <w:tr w:rsidR="000524AF" w14:paraId="54F4A398" w14:textId="77777777" w:rsidTr="002D337B">
        <w:trPr>
          <w:trHeight w:val="406"/>
          <w:jc w:val="center"/>
        </w:trPr>
        <w:tc>
          <w:tcPr>
            <w:tcW w:w="988" w:type="dxa"/>
            <w:vMerge/>
            <w:vAlign w:val="center"/>
          </w:tcPr>
          <w:p w14:paraId="7C50EBFC" w14:textId="77777777" w:rsidR="00C3052C" w:rsidRPr="002C2410" w:rsidRDefault="00C3052C" w:rsidP="002C2410">
            <w:pPr>
              <w:spacing w:line="300" w:lineRule="exact"/>
              <w:jc w:val="center"/>
              <w:rPr>
                <w:lang w:val="nl-NL"/>
              </w:rPr>
            </w:pPr>
          </w:p>
        </w:tc>
        <w:tc>
          <w:tcPr>
            <w:tcW w:w="776" w:type="dxa"/>
            <w:vMerge/>
            <w:tcBorders>
              <w:right w:val="single" w:sz="4" w:space="0" w:color="auto"/>
            </w:tcBorders>
            <w:vAlign w:val="center"/>
          </w:tcPr>
          <w:p w14:paraId="477A18B5" w14:textId="77777777" w:rsidR="00C3052C" w:rsidRPr="002C2410" w:rsidRDefault="00C3052C" w:rsidP="002C2410">
            <w:pPr>
              <w:spacing w:line="300" w:lineRule="exact"/>
              <w:jc w:val="center"/>
              <w:rPr>
                <w:b/>
                <w:bCs/>
                <w:lang w:val="nl-NL"/>
              </w:rPr>
            </w:pPr>
          </w:p>
        </w:tc>
        <w:tc>
          <w:tcPr>
            <w:tcW w:w="906" w:type="dxa"/>
            <w:vMerge/>
            <w:tcBorders>
              <w:left w:val="single" w:sz="4" w:space="0" w:color="auto"/>
            </w:tcBorders>
            <w:vAlign w:val="center"/>
          </w:tcPr>
          <w:p w14:paraId="3212C2D4" w14:textId="77777777" w:rsidR="00C3052C" w:rsidRPr="002C2410" w:rsidRDefault="00C3052C" w:rsidP="002C2410">
            <w:pPr>
              <w:spacing w:line="300" w:lineRule="exact"/>
              <w:jc w:val="center"/>
              <w:rPr>
                <w:b/>
                <w:bCs/>
                <w:lang w:val="nl-NL"/>
              </w:rPr>
            </w:pPr>
          </w:p>
        </w:tc>
        <w:tc>
          <w:tcPr>
            <w:tcW w:w="1157" w:type="dxa"/>
            <w:vMerge/>
            <w:vAlign w:val="center"/>
          </w:tcPr>
          <w:p w14:paraId="14C90826" w14:textId="77777777" w:rsidR="00C3052C" w:rsidRPr="002C2410" w:rsidRDefault="00C3052C" w:rsidP="002C2410">
            <w:pPr>
              <w:spacing w:line="300" w:lineRule="exact"/>
              <w:jc w:val="center"/>
              <w:rPr>
                <w:lang w:val="nl-NL"/>
              </w:rPr>
            </w:pPr>
          </w:p>
        </w:tc>
        <w:tc>
          <w:tcPr>
            <w:tcW w:w="1050" w:type="dxa"/>
            <w:tcBorders>
              <w:right w:val="single" w:sz="4" w:space="0" w:color="auto"/>
            </w:tcBorders>
          </w:tcPr>
          <w:p w14:paraId="7F4A5811" w14:textId="6696E85C" w:rsidR="00C3052C" w:rsidRPr="002C2410" w:rsidRDefault="002D337B" w:rsidP="002C2410">
            <w:pPr>
              <w:spacing w:line="300" w:lineRule="exact"/>
              <w:ind w:firstLine="0"/>
              <w:jc w:val="center"/>
              <w:rPr>
                <w:lang w:val="nl-NL"/>
              </w:rPr>
            </w:pPr>
            <w:r>
              <w:t>No</w:t>
            </w:r>
          </w:p>
          <w:p w14:paraId="62218234" w14:textId="77777777" w:rsidR="00C3052C" w:rsidRPr="002C2410" w:rsidRDefault="001C247A" w:rsidP="002C2410">
            <w:pPr>
              <w:spacing w:line="300" w:lineRule="exact"/>
              <w:ind w:firstLine="0"/>
              <w:jc w:val="center"/>
              <w:rPr>
                <w:lang w:val="nl-NL"/>
              </w:rPr>
            </w:pPr>
            <w:r w:rsidRPr="002C2410">
              <w:t>(n=96)</w:t>
            </w:r>
          </w:p>
        </w:tc>
        <w:tc>
          <w:tcPr>
            <w:tcW w:w="1301" w:type="dxa"/>
            <w:tcBorders>
              <w:left w:val="single" w:sz="4" w:space="0" w:color="auto"/>
            </w:tcBorders>
          </w:tcPr>
          <w:p w14:paraId="3A8CF2D0" w14:textId="2B3170B0" w:rsidR="00C3052C" w:rsidRPr="002C2410" w:rsidRDefault="001C247A" w:rsidP="002C2410">
            <w:pPr>
              <w:spacing w:line="300" w:lineRule="exact"/>
              <w:ind w:firstLine="0"/>
              <w:jc w:val="center"/>
              <w:rPr>
                <w:lang w:val="nl-NL"/>
              </w:rPr>
            </w:pPr>
            <w:r w:rsidRPr="002C2410">
              <w:t>2</w:t>
            </w:r>
            <w:r w:rsidR="002D337B">
              <w:t>.</w:t>
            </w:r>
            <w:r w:rsidRPr="002C2410">
              <w:t>15</w:t>
            </w:r>
          </w:p>
          <w:p w14:paraId="4C4BDAF2" w14:textId="21290605" w:rsidR="00C3052C" w:rsidRPr="002C2410" w:rsidRDefault="001C247A" w:rsidP="002C2410">
            <w:pPr>
              <w:spacing w:line="300" w:lineRule="exact"/>
              <w:ind w:firstLine="0"/>
              <w:jc w:val="center"/>
              <w:rPr>
                <w:lang w:val="nl-NL"/>
              </w:rPr>
            </w:pPr>
            <w:r w:rsidRPr="002C2410">
              <w:t>(0</w:t>
            </w:r>
            <w:r w:rsidR="002D337B">
              <w:t>.</w:t>
            </w:r>
            <w:r w:rsidRPr="002C2410">
              <w:t>59-6</w:t>
            </w:r>
            <w:r w:rsidR="002D337B">
              <w:t>.</w:t>
            </w:r>
            <w:r w:rsidRPr="002C2410">
              <w:t>96)</w:t>
            </w:r>
          </w:p>
        </w:tc>
        <w:tc>
          <w:tcPr>
            <w:tcW w:w="905" w:type="dxa"/>
            <w:vMerge/>
            <w:vAlign w:val="center"/>
          </w:tcPr>
          <w:p w14:paraId="151B5766" w14:textId="77777777" w:rsidR="00C3052C" w:rsidRPr="002C2410" w:rsidRDefault="00C3052C" w:rsidP="002C2410">
            <w:pPr>
              <w:spacing w:line="300" w:lineRule="exact"/>
              <w:jc w:val="center"/>
              <w:rPr>
                <w:lang w:val="nl-NL"/>
              </w:rPr>
            </w:pPr>
          </w:p>
        </w:tc>
      </w:tr>
      <w:tr w:rsidR="000524AF" w14:paraId="38D6839B" w14:textId="77777777" w:rsidTr="002D337B">
        <w:trPr>
          <w:trHeight w:val="406"/>
          <w:jc w:val="center"/>
        </w:trPr>
        <w:tc>
          <w:tcPr>
            <w:tcW w:w="988" w:type="dxa"/>
            <w:vMerge w:val="restart"/>
            <w:vAlign w:val="center"/>
          </w:tcPr>
          <w:p w14:paraId="4834D942" w14:textId="02C098D6" w:rsidR="00C3052C" w:rsidRPr="002C2410" w:rsidRDefault="001C247A" w:rsidP="002C2410">
            <w:pPr>
              <w:spacing w:line="300" w:lineRule="exact"/>
              <w:ind w:firstLine="0"/>
              <w:jc w:val="center"/>
              <w:rPr>
                <w:lang w:val="nl-NL"/>
              </w:rPr>
            </w:pPr>
            <w:r w:rsidRPr="002C2410">
              <w:t xml:space="preserve">Number of </w:t>
            </w:r>
            <w:r w:rsidR="002D337B">
              <w:t>tumors</w:t>
            </w:r>
          </w:p>
        </w:tc>
        <w:tc>
          <w:tcPr>
            <w:tcW w:w="776" w:type="dxa"/>
            <w:vMerge w:val="restart"/>
            <w:tcBorders>
              <w:right w:val="single" w:sz="4" w:space="0" w:color="auto"/>
            </w:tcBorders>
            <w:vAlign w:val="center"/>
          </w:tcPr>
          <w:p w14:paraId="2E7F870E" w14:textId="73F8AD15" w:rsidR="00C3052C" w:rsidRPr="002C2410" w:rsidRDefault="001C247A" w:rsidP="002C2410">
            <w:pPr>
              <w:spacing w:line="300" w:lineRule="exact"/>
              <w:ind w:firstLine="0"/>
              <w:jc w:val="center"/>
              <w:rPr>
                <w:b/>
                <w:bCs/>
                <w:lang w:val="nl-NL"/>
              </w:rPr>
            </w:pPr>
            <w:r w:rsidRPr="002C2410">
              <w:t>0</w:t>
            </w:r>
            <w:r w:rsidR="002D337B">
              <w:t>.</w:t>
            </w:r>
            <w:r w:rsidRPr="002C2410">
              <w:t>14</w:t>
            </w:r>
          </w:p>
        </w:tc>
        <w:tc>
          <w:tcPr>
            <w:tcW w:w="906" w:type="dxa"/>
            <w:vMerge w:val="restart"/>
            <w:tcBorders>
              <w:left w:val="single" w:sz="4" w:space="0" w:color="auto"/>
            </w:tcBorders>
            <w:vAlign w:val="center"/>
          </w:tcPr>
          <w:p w14:paraId="6D6CE1E6" w14:textId="77777777" w:rsidR="00C3052C" w:rsidRPr="002C2410" w:rsidRDefault="001C247A" w:rsidP="002C2410">
            <w:pPr>
              <w:spacing w:line="300" w:lineRule="exact"/>
              <w:ind w:firstLine="0"/>
              <w:jc w:val="center"/>
              <w:rPr>
                <w:b/>
                <w:bCs/>
                <w:lang w:val="nl-NL"/>
              </w:rPr>
            </w:pPr>
            <w:r w:rsidRPr="002C2410">
              <w:t>&gt; 0.05</w:t>
            </w:r>
          </w:p>
        </w:tc>
        <w:tc>
          <w:tcPr>
            <w:tcW w:w="1157" w:type="dxa"/>
            <w:vMerge w:val="restart"/>
            <w:vAlign w:val="center"/>
          </w:tcPr>
          <w:p w14:paraId="05232F24" w14:textId="77777777" w:rsidR="00C3052C" w:rsidRPr="002C2410" w:rsidRDefault="001C247A" w:rsidP="002C2410">
            <w:pPr>
              <w:spacing w:line="300" w:lineRule="exact"/>
              <w:ind w:firstLine="0"/>
              <w:jc w:val="center"/>
              <w:rPr>
                <w:b/>
                <w:bCs/>
                <w:lang w:val="nl-NL"/>
              </w:rPr>
            </w:pPr>
            <w:r w:rsidRPr="002C2410">
              <w:t>Lymph node metastases</w:t>
            </w:r>
          </w:p>
        </w:tc>
        <w:tc>
          <w:tcPr>
            <w:tcW w:w="1050" w:type="dxa"/>
            <w:tcBorders>
              <w:right w:val="single" w:sz="4" w:space="0" w:color="auto"/>
            </w:tcBorders>
          </w:tcPr>
          <w:p w14:paraId="31D431D9" w14:textId="7F0C36C4" w:rsidR="00C3052C" w:rsidRPr="002C2410" w:rsidRDefault="002D337B" w:rsidP="002C2410">
            <w:pPr>
              <w:spacing w:line="300" w:lineRule="exact"/>
              <w:ind w:firstLine="0"/>
              <w:jc w:val="center"/>
              <w:rPr>
                <w:lang w:val="nl-NL"/>
              </w:rPr>
            </w:pPr>
            <w:r>
              <w:rPr>
                <w:lang w:val="nl-NL"/>
              </w:rPr>
              <w:t>Yes</w:t>
            </w:r>
          </w:p>
          <w:p w14:paraId="34892D65" w14:textId="77777777" w:rsidR="00C3052C" w:rsidRPr="002C2410" w:rsidRDefault="001C247A" w:rsidP="002C2410">
            <w:pPr>
              <w:spacing w:line="300" w:lineRule="exact"/>
              <w:ind w:firstLine="0"/>
              <w:jc w:val="center"/>
              <w:rPr>
                <w:lang w:val="nl-NL"/>
              </w:rPr>
            </w:pPr>
            <w:r w:rsidRPr="002C2410">
              <w:t>(n=6)</w:t>
            </w:r>
          </w:p>
        </w:tc>
        <w:tc>
          <w:tcPr>
            <w:tcW w:w="1301" w:type="dxa"/>
            <w:tcBorders>
              <w:left w:val="single" w:sz="4" w:space="0" w:color="auto"/>
            </w:tcBorders>
          </w:tcPr>
          <w:p w14:paraId="0D9F542F" w14:textId="3B996171" w:rsidR="00C3052C" w:rsidRPr="002C2410" w:rsidRDefault="001C247A" w:rsidP="002C2410">
            <w:pPr>
              <w:spacing w:line="300" w:lineRule="exact"/>
              <w:ind w:firstLine="0"/>
              <w:jc w:val="center"/>
              <w:rPr>
                <w:lang w:val="nl-NL"/>
              </w:rPr>
            </w:pPr>
            <w:r w:rsidRPr="002C2410">
              <w:t>12</w:t>
            </w:r>
            <w:r w:rsidR="002D337B">
              <w:t>.</w:t>
            </w:r>
            <w:r w:rsidRPr="002C2410">
              <w:t>12</w:t>
            </w:r>
          </w:p>
          <w:p w14:paraId="346D5668" w14:textId="49B186DC" w:rsidR="00C3052C" w:rsidRPr="002C2410" w:rsidRDefault="001C247A" w:rsidP="002C2410">
            <w:pPr>
              <w:spacing w:line="300" w:lineRule="exact"/>
              <w:ind w:firstLine="0"/>
              <w:jc w:val="center"/>
              <w:rPr>
                <w:lang w:val="nl-NL"/>
              </w:rPr>
            </w:pPr>
            <w:r w:rsidRPr="002C2410">
              <w:t>(0</w:t>
            </w:r>
            <w:r w:rsidR="002D337B">
              <w:t>.</w:t>
            </w:r>
            <w:r w:rsidRPr="002C2410">
              <w:t>20-19</w:t>
            </w:r>
            <w:r w:rsidR="002D337B">
              <w:t>.</w:t>
            </w:r>
            <w:r w:rsidRPr="002C2410">
              <w:t>3)</w:t>
            </w:r>
          </w:p>
        </w:tc>
        <w:tc>
          <w:tcPr>
            <w:tcW w:w="905" w:type="dxa"/>
            <w:vMerge w:val="restart"/>
            <w:vAlign w:val="center"/>
          </w:tcPr>
          <w:p w14:paraId="6198AA9F" w14:textId="77777777" w:rsidR="00C3052C" w:rsidRPr="002C2410" w:rsidRDefault="001C247A" w:rsidP="002C2410">
            <w:pPr>
              <w:spacing w:line="300" w:lineRule="exact"/>
              <w:ind w:firstLine="0"/>
              <w:jc w:val="center"/>
              <w:rPr>
                <w:lang w:val="nl-NL"/>
              </w:rPr>
            </w:pPr>
            <w:r w:rsidRPr="002C2410">
              <w:t>&gt; 0.05</w:t>
            </w:r>
          </w:p>
        </w:tc>
      </w:tr>
      <w:tr w:rsidR="000524AF" w14:paraId="7489D374" w14:textId="77777777" w:rsidTr="002D337B">
        <w:trPr>
          <w:trHeight w:val="430"/>
          <w:jc w:val="center"/>
        </w:trPr>
        <w:tc>
          <w:tcPr>
            <w:tcW w:w="988" w:type="dxa"/>
            <w:vMerge/>
            <w:vAlign w:val="center"/>
          </w:tcPr>
          <w:p w14:paraId="1883B617" w14:textId="77777777" w:rsidR="00C3052C" w:rsidRPr="002C2410" w:rsidRDefault="00C3052C" w:rsidP="002C2410">
            <w:pPr>
              <w:spacing w:line="300" w:lineRule="exact"/>
              <w:jc w:val="center"/>
              <w:rPr>
                <w:lang w:val="nl-NL"/>
              </w:rPr>
            </w:pPr>
          </w:p>
        </w:tc>
        <w:tc>
          <w:tcPr>
            <w:tcW w:w="776" w:type="dxa"/>
            <w:vMerge/>
            <w:tcBorders>
              <w:right w:val="single" w:sz="4" w:space="0" w:color="auto"/>
            </w:tcBorders>
            <w:vAlign w:val="center"/>
          </w:tcPr>
          <w:p w14:paraId="0FED4F99" w14:textId="77777777" w:rsidR="00C3052C" w:rsidRPr="002C2410" w:rsidRDefault="00C3052C" w:rsidP="002C2410">
            <w:pPr>
              <w:spacing w:line="300" w:lineRule="exact"/>
              <w:jc w:val="center"/>
              <w:rPr>
                <w:b/>
                <w:bCs/>
                <w:lang w:val="nl-NL"/>
              </w:rPr>
            </w:pPr>
          </w:p>
        </w:tc>
        <w:tc>
          <w:tcPr>
            <w:tcW w:w="906" w:type="dxa"/>
            <w:vMerge/>
            <w:tcBorders>
              <w:left w:val="single" w:sz="4" w:space="0" w:color="auto"/>
            </w:tcBorders>
            <w:vAlign w:val="center"/>
          </w:tcPr>
          <w:p w14:paraId="1E135FC0" w14:textId="77777777" w:rsidR="00C3052C" w:rsidRPr="002C2410" w:rsidRDefault="00C3052C" w:rsidP="002C2410">
            <w:pPr>
              <w:spacing w:line="300" w:lineRule="exact"/>
              <w:jc w:val="center"/>
              <w:rPr>
                <w:b/>
                <w:bCs/>
                <w:lang w:val="nl-NL"/>
              </w:rPr>
            </w:pPr>
          </w:p>
        </w:tc>
        <w:tc>
          <w:tcPr>
            <w:tcW w:w="1157" w:type="dxa"/>
            <w:vMerge/>
            <w:vAlign w:val="center"/>
          </w:tcPr>
          <w:p w14:paraId="684D00F2" w14:textId="77777777" w:rsidR="00C3052C" w:rsidRPr="002C2410" w:rsidRDefault="00C3052C" w:rsidP="002C2410">
            <w:pPr>
              <w:spacing w:line="300" w:lineRule="exact"/>
              <w:jc w:val="center"/>
              <w:rPr>
                <w:b/>
                <w:bCs/>
                <w:lang w:val="nl-NL"/>
              </w:rPr>
            </w:pPr>
          </w:p>
        </w:tc>
        <w:tc>
          <w:tcPr>
            <w:tcW w:w="1050" w:type="dxa"/>
            <w:tcBorders>
              <w:right w:val="single" w:sz="4" w:space="0" w:color="auto"/>
            </w:tcBorders>
          </w:tcPr>
          <w:p w14:paraId="6D2A2698" w14:textId="129DF039" w:rsidR="002C2410" w:rsidRPr="002C2410" w:rsidRDefault="001C247A" w:rsidP="002C2410">
            <w:pPr>
              <w:spacing w:line="300" w:lineRule="exact"/>
              <w:ind w:firstLine="0"/>
              <w:jc w:val="center"/>
              <w:rPr>
                <w:lang w:val="nl-NL"/>
              </w:rPr>
            </w:pPr>
            <w:r w:rsidRPr="002C2410">
              <w:t xml:space="preserve">No </w:t>
            </w:r>
          </w:p>
          <w:p w14:paraId="05177787" w14:textId="77777777" w:rsidR="00C3052C" w:rsidRPr="002C2410" w:rsidRDefault="001C247A" w:rsidP="002C2410">
            <w:pPr>
              <w:spacing w:line="300" w:lineRule="exact"/>
              <w:ind w:firstLine="0"/>
              <w:jc w:val="center"/>
              <w:rPr>
                <w:lang w:val="nl-NL"/>
              </w:rPr>
            </w:pPr>
            <w:r w:rsidRPr="002C2410">
              <w:t>(n=125)</w:t>
            </w:r>
          </w:p>
        </w:tc>
        <w:tc>
          <w:tcPr>
            <w:tcW w:w="1301" w:type="dxa"/>
            <w:tcBorders>
              <w:left w:val="single" w:sz="4" w:space="0" w:color="auto"/>
            </w:tcBorders>
          </w:tcPr>
          <w:p w14:paraId="70513581" w14:textId="2EF14455" w:rsidR="00C3052C" w:rsidRPr="002C2410" w:rsidRDefault="001C247A" w:rsidP="002C2410">
            <w:pPr>
              <w:spacing w:line="300" w:lineRule="exact"/>
              <w:ind w:firstLine="0"/>
              <w:jc w:val="center"/>
              <w:rPr>
                <w:lang w:val="nl-NL"/>
              </w:rPr>
            </w:pPr>
            <w:r w:rsidRPr="002C2410">
              <w:t>2</w:t>
            </w:r>
            <w:r w:rsidR="002D337B">
              <w:t>.</w:t>
            </w:r>
            <w:r w:rsidRPr="002C2410">
              <w:t>71</w:t>
            </w:r>
          </w:p>
          <w:p w14:paraId="767E904B" w14:textId="63F1DED5" w:rsidR="00C3052C" w:rsidRPr="002C2410" w:rsidRDefault="001C247A" w:rsidP="002C2410">
            <w:pPr>
              <w:spacing w:line="300" w:lineRule="exact"/>
              <w:ind w:firstLine="0"/>
              <w:jc w:val="center"/>
              <w:rPr>
                <w:lang w:val="nl-NL"/>
              </w:rPr>
            </w:pPr>
            <w:r w:rsidRPr="002C2410">
              <w:t>(0</w:t>
            </w:r>
            <w:r w:rsidR="002D337B">
              <w:t>.</w:t>
            </w:r>
            <w:r w:rsidRPr="002C2410">
              <w:t>81-7</w:t>
            </w:r>
            <w:r w:rsidR="002D337B">
              <w:t>.</w:t>
            </w:r>
            <w:r w:rsidRPr="002C2410">
              <w:t>66)</w:t>
            </w:r>
          </w:p>
        </w:tc>
        <w:tc>
          <w:tcPr>
            <w:tcW w:w="905" w:type="dxa"/>
            <w:vMerge/>
            <w:vAlign w:val="center"/>
          </w:tcPr>
          <w:p w14:paraId="707285F4" w14:textId="77777777" w:rsidR="00C3052C" w:rsidRPr="002C2410" w:rsidRDefault="00C3052C" w:rsidP="002C2410">
            <w:pPr>
              <w:spacing w:line="300" w:lineRule="exact"/>
              <w:jc w:val="center"/>
              <w:rPr>
                <w:b/>
                <w:bCs/>
                <w:lang w:val="nl-NL"/>
              </w:rPr>
            </w:pPr>
          </w:p>
        </w:tc>
      </w:tr>
      <w:tr w:rsidR="000524AF" w14:paraId="6089C565" w14:textId="77777777" w:rsidTr="002D337B">
        <w:trPr>
          <w:trHeight w:val="353"/>
          <w:jc w:val="center"/>
        </w:trPr>
        <w:tc>
          <w:tcPr>
            <w:tcW w:w="988" w:type="dxa"/>
            <w:vMerge w:val="restart"/>
            <w:vAlign w:val="center"/>
          </w:tcPr>
          <w:p w14:paraId="6682060B" w14:textId="509E4D0E" w:rsidR="00C3052C" w:rsidRPr="002C2410" w:rsidRDefault="001C247A" w:rsidP="002C2410">
            <w:pPr>
              <w:spacing w:line="300" w:lineRule="exact"/>
              <w:ind w:firstLine="0"/>
              <w:jc w:val="center"/>
              <w:rPr>
                <w:lang w:val="nl-NL"/>
              </w:rPr>
            </w:pPr>
            <w:r w:rsidRPr="002C2410">
              <w:t xml:space="preserve">BCLC </w:t>
            </w:r>
            <w:r w:rsidR="002D337B">
              <w:t>Stage</w:t>
            </w:r>
          </w:p>
        </w:tc>
        <w:tc>
          <w:tcPr>
            <w:tcW w:w="776" w:type="dxa"/>
            <w:vMerge w:val="restart"/>
            <w:tcBorders>
              <w:right w:val="single" w:sz="4" w:space="0" w:color="auto"/>
            </w:tcBorders>
            <w:vAlign w:val="center"/>
          </w:tcPr>
          <w:p w14:paraId="252ECC68" w14:textId="0AD22D8C" w:rsidR="00C3052C" w:rsidRPr="002C2410" w:rsidRDefault="001C247A" w:rsidP="002C2410">
            <w:pPr>
              <w:spacing w:line="300" w:lineRule="exact"/>
              <w:ind w:firstLine="0"/>
              <w:jc w:val="center"/>
              <w:rPr>
                <w:b/>
                <w:bCs/>
                <w:lang w:val="nl-NL"/>
              </w:rPr>
            </w:pPr>
            <w:r w:rsidRPr="002C2410">
              <w:t>0</w:t>
            </w:r>
            <w:r w:rsidR="002D337B">
              <w:t>.</w:t>
            </w:r>
            <w:r w:rsidRPr="002C2410">
              <w:t>12</w:t>
            </w:r>
          </w:p>
        </w:tc>
        <w:tc>
          <w:tcPr>
            <w:tcW w:w="906" w:type="dxa"/>
            <w:vMerge w:val="restart"/>
            <w:tcBorders>
              <w:left w:val="single" w:sz="4" w:space="0" w:color="auto"/>
            </w:tcBorders>
            <w:vAlign w:val="center"/>
          </w:tcPr>
          <w:p w14:paraId="0F6487A7" w14:textId="77777777" w:rsidR="00C3052C" w:rsidRPr="002C2410" w:rsidRDefault="001C247A" w:rsidP="002C2410">
            <w:pPr>
              <w:spacing w:line="300" w:lineRule="exact"/>
              <w:ind w:firstLine="0"/>
              <w:jc w:val="center"/>
              <w:rPr>
                <w:b/>
                <w:bCs/>
                <w:lang w:val="nl-NL"/>
              </w:rPr>
            </w:pPr>
            <w:r w:rsidRPr="002C2410">
              <w:t>&gt; 0.05</w:t>
            </w:r>
          </w:p>
        </w:tc>
        <w:tc>
          <w:tcPr>
            <w:tcW w:w="1157" w:type="dxa"/>
            <w:vMerge w:val="restart"/>
            <w:vAlign w:val="center"/>
          </w:tcPr>
          <w:p w14:paraId="1EB4CB4A" w14:textId="77777777" w:rsidR="00C3052C" w:rsidRPr="002C2410" w:rsidRDefault="001C247A" w:rsidP="002C2410">
            <w:pPr>
              <w:spacing w:line="300" w:lineRule="exact"/>
              <w:ind w:firstLine="0"/>
              <w:jc w:val="center"/>
              <w:rPr>
                <w:b/>
                <w:bCs/>
                <w:lang w:val="nl-NL"/>
              </w:rPr>
            </w:pPr>
            <w:r w:rsidRPr="002C2410">
              <w:t>Distant metastases</w:t>
            </w:r>
          </w:p>
        </w:tc>
        <w:tc>
          <w:tcPr>
            <w:tcW w:w="1050" w:type="dxa"/>
            <w:tcBorders>
              <w:right w:val="single" w:sz="4" w:space="0" w:color="auto"/>
            </w:tcBorders>
          </w:tcPr>
          <w:p w14:paraId="18E7A383" w14:textId="4500D442" w:rsidR="00C3052C" w:rsidRPr="002C2410" w:rsidRDefault="002D337B" w:rsidP="002C2410">
            <w:pPr>
              <w:spacing w:line="300" w:lineRule="exact"/>
              <w:ind w:firstLine="0"/>
              <w:jc w:val="center"/>
              <w:rPr>
                <w:lang w:val="nl-NL"/>
              </w:rPr>
            </w:pPr>
            <w:r>
              <w:rPr>
                <w:lang w:val="nl-NL"/>
              </w:rPr>
              <w:t>Yes</w:t>
            </w:r>
          </w:p>
          <w:p w14:paraId="097892F6" w14:textId="77777777" w:rsidR="00C3052C" w:rsidRPr="002C2410" w:rsidRDefault="001C247A" w:rsidP="002C2410">
            <w:pPr>
              <w:spacing w:line="300" w:lineRule="exact"/>
              <w:ind w:firstLine="0"/>
              <w:jc w:val="center"/>
              <w:rPr>
                <w:b/>
                <w:bCs/>
                <w:lang w:val="nl-NL"/>
              </w:rPr>
            </w:pPr>
            <w:r w:rsidRPr="002C2410">
              <w:t>(n=9)</w:t>
            </w:r>
          </w:p>
        </w:tc>
        <w:tc>
          <w:tcPr>
            <w:tcW w:w="1301" w:type="dxa"/>
            <w:tcBorders>
              <w:left w:val="single" w:sz="4" w:space="0" w:color="auto"/>
            </w:tcBorders>
          </w:tcPr>
          <w:p w14:paraId="71AAADF2" w14:textId="4F8E8509" w:rsidR="00C3052C" w:rsidRPr="002C2410" w:rsidRDefault="001C247A" w:rsidP="002C2410">
            <w:pPr>
              <w:spacing w:line="300" w:lineRule="exact"/>
              <w:ind w:firstLine="0"/>
              <w:jc w:val="center"/>
              <w:rPr>
                <w:lang w:val="nl-NL"/>
              </w:rPr>
            </w:pPr>
            <w:r w:rsidRPr="002C2410">
              <w:t>3</w:t>
            </w:r>
            <w:r w:rsidR="002D337B">
              <w:t>.</w:t>
            </w:r>
            <w:r w:rsidRPr="002C2410">
              <w:t>93</w:t>
            </w:r>
          </w:p>
          <w:p w14:paraId="3BE0212A" w14:textId="33E54E4A" w:rsidR="00C3052C" w:rsidRPr="002C2410" w:rsidRDefault="001C247A" w:rsidP="002C2410">
            <w:pPr>
              <w:spacing w:line="300" w:lineRule="exact"/>
              <w:ind w:firstLine="0"/>
              <w:jc w:val="center"/>
              <w:rPr>
                <w:lang w:val="nl-NL"/>
              </w:rPr>
            </w:pPr>
            <w:r w:rsidRPr="002C2410">
              <w:t>(0</w:t>
            </w:r>
            <w:r w:rsidR="002D337B">
              <w:t>.</w:t>
            </w:r>
            <w:r w:rsidRPr="002C2410">
              <w:t>65-7</w:t>
            </w:r>
            <w:r w:rsidR="002D337B">
              <w:t>.</w:t>
            </w:r>
            <w:r w:rsidRPr="002C2410">
              <w:t>51)</w:t>
            </w:r>
          </w:p>
        </w:tc>
        <w:tc>
          <w:tcPr>
            <w:tcW w:w="905" w:type="dxa"/>
            <w:vMerge w:val="restart"/>
            <w:vAlign w:val="center"/>
          </w:tcPr>
          <w:p w14:paraId="206512AA" w14:textId="77777777" w:rsidR="00C3052C" w:rsidRPr="002C2410" w:rsidRDefault="001C247A" w:rsidP="002C2410">
            <w:pPr>
              <w:spacing w:line="300" w:lineRule="exact"/>
              <w:ind w:firstLine="0"/>
              <w:jc w:val="center"/>
              <w:rPr>
                <w:b/>
                <w:bCs/>
                <w:lang w:val="nl-NL"/>
              </w:rPr>
            </w:pPr>
            <w:r w:rsidRPr="002C2410">
              <w:t>&gt; 0.05</w:t>
            </w:r>
          </w:p>
        </w:tc>
      </w:tr>
      <w:tr w:rsidR="000524AF" w14:paraId="4E961C9B" w14:textId="77777777" w:rsidTr="002D337B">
        <w:trPr>
          <w:jc w:val="center"/>
        </w:trPr>
        <w:tc>
          <w:tcPr>
            <w:tcW w:w="988" w:type="dxa"/>
            <w:vMerge/>
          </w:tcPr>
          <w:p w14:paraId="20669207" w14:textId="77777777" w:rsidR="00C3052C" w:rsidRPr="002C2410" w:rsidRDefault="00C3052C" w:rsidP="002C2410">
            <w:pPr>
              <w:spacing w:line="300" w:lineRule="exact"/>
            </w:pPr>
          </w:p>
        </w:tc>
        <w:tc>
          <w:tcPr>
            <w:tcW w:w="776" w:type="dxa"/>
            <w:vMerge/>
            <w:tcBorders>
              <w:right w:val="single" w:sz="4" w:space="0" w:color="auto"/>
            </w:tcBorders>
          </w:tcPr>
          <w:p w14:paraId="19FCE452" w14:textId="77777777" w:rsidR="00C3052C" w:rsidRPr="002C2410" w:rsidRDefault="00C3052C" w:rsidP="002C2410">
            <w:pPr>
              <w:spacing w:line="300" w:lineRule="exact"/>
              <w:jc w:val="center"/>
            </w:pPr>
          </w:p>
        </w:tc>
        <w:tc>
          <w:tcPr>
            <w:tcW w:w="906" w:type="dxa"/>
            <w:vMerge/>
            <w:tcBorders>
              <w:left w:val="single" w:sz="4" w:space="0" w:color="auto"/>
            </w:tcBorders>
          </w:tcPr>
          <w:p w14:paraId="15CFE619" w14:textId="77777777" w:rsidR="00C3052C" w:rsidRPr="002C2410" w:rsidRDefault="00C3052C" w:rsidP="002C2410">
            <w:pPr>
              <w:spacing w:line="300" w:lineRule="exact"/>
              <w:jc w:val="center"/>
            </w:pPr>
          </w:p>
        </w:tc>
        <w:tc>
          <w:tcPr>
            <w:tcW w:w="1157" w:type="dxa"/>
            <w:vMerge/>
          </w:tcPr>
          <w:p w14:paraId="63BB0B6C" w14:textId="77777777" w:rsidR="00C3052C" w:rsidRPr="002C2410" w:rsidRDefault="00C3052C" w:rsidP="002C2410">
            <w:pPr>
              <w:spacing w:line="300" w:lineRule="exact"/>
              <w:jc w:val="center"/>
            </w:pPr>
          </w:p>
        </w:tc>
        <w:tc>
          <w:tcPr>
            <w:tcW w:w="1050" w:type="dxa"/>
            <w:tcBorders>
              <w:right w:val="single" w:sz="4" w:space="0" w:color="auto"/>
            </w:tcBorders>
          </w:tcPr>
          <w:p w14:paraId="19B20CDF" w14:textId="4BDBD020" w:rsidR="00C3052C" w:rsidRPr="002C2410" w:rsidRDefault="001C247A" w:rsidP="002C2410">
            <w:pPr>
              <w:spacing w:line="300" w:lineRule="exact"/>
              <w:ind w:firstLine="0"/>
              <w:jc w:val="center"/>
              <w:rPr>
                <w:lang w:val="nl-NL"/>
              </w:rPr>
            </w:pPr>
            <w:r w:rsidRPr="002C2410">
              <w:t>No</w:t>
            </w:r>
          </w:p>
          <w:p w14:paraId="5EA48A4C" w14:textId="77777777" w:rsidR="00C3052C" w:rsidRPr="002C2410" w:rsidRDefault="001C247A" w:rsidP="002C2410">
            <w:pPr>
              <w:spacing w:line="300" w:lineRule="exact"/>
              <w:ind w:firstLine="0"/>
              <w:jc w:val="center"/>
            </w:pPr>
            <w:r w:rsidRPr="002C2410">
              <w:t>(n=122)</w:t>
            </w:r>
          </w:p>
        </w:tc>
        <w:tc>
          <w:tcPr>
            <w:tcW w:w="1301" w:type="dxa"/>
            <w:tcBorders>
              <w:left w:val="single" w:sz="4" w:space="0" w:color="auto"/>
            </w:tcBorders>
          </w:tcPr>
          <w:p w14:paraId="695A63CB" w14:textId="3A2C8F20" w:rsidR="00C3052C" w:rsidRPr="002C2410" w:rsidRDefault="001C247A" w:rsidP="002C2410">
            <w:pPr>
              <w:spacing w:line="300" w:lineRule="exact"/>
              <w:ind w:firstLine="0"/>
              <w:jc w:val="center"/>
            </w:pPr>
            <w:r w:rsidRPr="002C2410">
              <w:t>2</w:t>
            </w:r>
            <w:r w:rsidR="002D337B">
              <w:t>.</w:t>
            </w:r>
            <w:r w:rsidRPr="002C2410">
              <w:t>78</w:t>
            </w:r>
          </w:p>
          <w:p w14:paraId="4BB348F3" w14:textId="66B3F6C5" w:rsidR="00C3052C" w:rsidRPr="002C2410" w:rsidRDefault="001C247A" w:rsidP="002C2410">
            <w:pPr>
              <w:spacing w:line="300" w:lineRule="exact"/>
              <w:ind w:firstLine="0"/>
              <w:jc w:val="center"/>
            </w:pPr>
            <w:r w:rsidRPr="002C2410">
              <w:t>(0</w:t>
            </w:r>
            <w:r w:rsidR="002D337B">
              <w:t>.</w:t>
            </w:r>
            <w:r w:rsidRPr="002C2410">
              <w:t>77-9</w:t>
            </w:r>
            <w:r w:rsidR="002D337B">
              <w:t>.</w:t>
            </w:r>
            <w:r w:rsidRPr="002C2410">
              <w:t>02)</w:t>
            </w:r>
          </w:p>
        </w:tc>
        <w:tc>
          <w:tcPr>
            <w:tcW w:w="905" w:type="dxa"/>
            <w:vMerge/>
          </w:tcPr>
          <w:p w14:paraId="380262D3" w14:textId="77777777" w:rsidR="00C3052C" w:rsidRPr="002C2410" w:rsidRDefault="00C3052C" w:rsidP="002C2410">
            <w:pPr>
              <w:spacing w:line="300" w:lineRule="exact"/>
              <w:jc w:val="center"/>
            </w:pPr>
          </w:p>
        </w:tc>
      </w:tr>
    </w:tbl>
    <w:bookmarkEnd w:id="213"/>
    <w:p w14:paraId="6FD44BFC" w14:textId="0E2C995D" w:rsidR="00122CAF" w:rsidRPr="0082249E" w:rsidRDefault="001C247A" w:rsidP="002C2410">
      <w:pPr>
        <w:widowControl w:val="0"/>
        <w:autoSpaceDE w:val="0"/>
        <w:autoSpaceDN w:val="0"/>
        <w:adjustRightInd w:val="0"/>
        <w:spacing w:line="340" w:lineRule="exact"/>
        <w:ind w:firstLine="0"/>
        <w:rPr>
          <w:rFonts w:eastAsia="MS Mincho"/>
          <w:iCs/>
          <w:highlight w:val="white"/>
          <w:lang w:val="pl-PL" w:eastAsia="ko-KR" w:bidi="vi-VN"/>
        </w:rPr>
      </w:pPr>
      <w:r>
        <w:rPr>
          <w:rFonts w:eastAsia="MS Mincho"/>
          <w:iCs/>
          <w:highlight w:val="white"/>
          <w:lang w:eastAsia="ko-KR" w:bidi="vi-VN"/>
        </w:rPr>
        <w:t xml:space="preserve"> The level of </w:t>
      </w:r>
      <w:r w:rsidR="0095306D">
        <w:rPr>
          <w:rFonts w:eastAsia="MS Mincho"/>
          <w:iCs/>
          <w:highlight w:val="white"/>
          <w:lang w:eastAsia="ko-KR" w:bidi="vi-VN"/>
        </w:rPr>
        <w:t>plasma</w:t>
      </w:r>
      <w:r>
        <w:rPr>
          <w:rFonts w:eastAsia="MS Mincho"/>
          <w:iCs/>
          <w:highlight w:val="white"/>
          <w:lang w:eastAsia="ko-KR" w:bidi="vi-VN"/>
        </w:rPr>
        <w:t xml:space="preserve"> CP </w:t>
      </w:r>
      <w:r w:rsidRPr="0082249E">
        <w:rPr>
          <w:rFonts w:eastAsia="MS Mincho"/>
          <w:i/>
          <w:iCs/>
          <w:highlight w:val="white"/>
          <w:lang w:eastAsia="ko-KR" w:bidi="vi-VN"/>
        </w:rPr>
        <w:t>mRNA</w:t>
      </w:r>
      <w:r w:rsidRPr="0082249E">
        <w:rPr>
          <w:rFonts w:eastAsia="MS Mincho"/>
          <w:iCs/>
          <w:highlight w:val="white"/>
          <w:lang w:eastAsia="ko-KR" w:bidi="vi-VN"/>
        </w:rPr>
        <w:t xml:space="preserve"> expression was associated with portal </w:t>
      </w:r>
      <w:r w:rsidRPr="0082249E">
        <w:rPr>
          <w:rFonts w:eastAsia="MS Mincho"/>
          <w:iCs/>
          <w:highlight w:val="white"/>
          <w:lang w:eastAsia="ko-KR" w:bidi="vi-VN"/>
        </w:rPr>
        <w:lastRenderedPageBreak/>
        <w:t xml:space="preserve">vein thrombosis, which showed </w:t>
      </w:r>
      <w:r w:rsidRPr="0082249E">
        <w:rPr>
          <w:rFonts w:eastAsia="MS Mincho"/>
          <w:i/>
          <w:iCs/>
          <w:highlight w:val="white"/>
          <w:lang w:eastAsia="ko-KR" w:bidi="vi-VN"/>
        </w:rPr>
        <w:t>higher mRNA CP</w:t>
      </w:r>
      <w:r w:rsidRPr="0082249E">
        <w:rPr>
          <w:rFonts w:eastAsia="MS Mincho"/>
          <w:iCs/>
          <w:highlight w:val="white"/>
          <w:lang w:eastAsia="ko-KR" w:bidi="vi-VN"/>
        </w:rPr>
        <w:t xml:space="preserve"> expression in </w:t>
      </w:r>
      <w:r w:rsidR="006F1A52">
        <w:rPr>
          <w:rFonts w:eastAsia="MS Mincho"/>
          <w:iCs/>
          <w:highlight w:val="white"/>
          <w:lang w:eastAsia="ko-KR" w:bidi="vi-VN"/>
        </w:rPr>
        <w:t>HCC</w:t>
      </w:r>
      <w:r w:rsidRPr="0082249E">
        <w:rPr>
          <w:rFonts w:eastAsia="MS Mincho"/>
          <w:iCs/>
          <w:highlight w:val="white"/>
          <w:lang w:eastAsia="ko-KR" w:bidi="vi-VN"/>
        </w:rPr>
        <w:t xml:space="preserve"> patients with portal vein thrombosis compared with no portal vein thrombosis (5.46 vs. 2.15, respectively, p &lt; 0.05). </w:t>
      </w:r>
    </w:p>
    <w:p w14:paraId="3E73EF0B" w14:textId="77777777" w:rsidR="00D32013" w:rsidRPr="0082249E" w:rsidRDefault="001C247A" w:rsidP="004D0367">
      <w:pPr>
        <w:widowControl w:val="0"/>
        <w:autoSpaceDE w:val="0"/>
        <w:autoSpaceDN w:val="0"/>
        <w:adjustRightInd w:val="0"/>
        <w:spacing w:line="340" w:lineRule="exact"/>
        <w:ind w:firstLine="0"/>
        <w:rPr>
          <w:rFonts w:eastAsia="MS Mincho"/>
          <w:i/>
          <w:iCs/>
          <w:highlight w:val="white"/>
          <w:lang w:val="pl-PL" w:eastAsia="ko-KR" w:bidi="vi-VN"/>
        </w:rPr>
      </w:pPr>
      <w:r>
        <w:rPr>
          <w:rFonts w:eastAsia="MS Mincho"/>
          <w:i/>
          <w:iCs/>
          <w:highlight w:val="white"/>
          <w:lang w:eastAsia="ko-KR" w:bidi="vi-VN"/>
        </w:rPr>
        <w:t>3.3.3. Relevance of FGA mRNA</w:t>
      </w:r>
    </w:p>
    <w:p w14:paraId="00A65370" w14:textId="1EA1407C" w:rsidR="008057B0" w:rsidRDefault="001C247A" w:rsidP="004D0367">
      <w:pPr>
        <w:widowControl w:val="0"/>
        <w:autoSpaceDE w:val="0"/>
        <w:autoSpaceDN w:val="0"/>
        <w:adjustRightInd w:val="0"/>
        <w:spacing w:line="340" w:lineRule="exact"/>
        <w:ind w:firstLine="284"/>
        <w:rPr>
          <w:rFonts w:eastAsia="MS Mincho"/>
          <w:b/>
          <w:iCs/>
          <w:highlight w:val="white"/>
          <w:lang w:val="es-ES" w:eastAsia="ko-KR"/>
        </w:rPr>
      </w:pPr>
      <w:r w:rsidRPr="0082249E">
        <w:rPr>
          <w:rFonts w:eastAsia="MS Mincho"/>
          <w:iCs/>
          <w:highlight w:val="white"/>
          <w:lang w:eastAsia="ko-KR" w:bidi="vi-VN"/>
        </w:rPr>
        <w:t xml:space="preserve">There was no association between </w:t>
      </w:r>
      <w:r w:rsidR="0095306D">
        <w:rPr>
          <w:rFonts w:eastAsia="MS Mincho"/>
          <w:iCs/>
          <w:highlight w:val="white"/>
          <w:lang w:eastAsia="ko-KR" w:bidi="vi-VN"/>
        </w:rPr>
        <w:t>plasma</w:t>
      </w:r>
      <w:r w:rsidR="002318A8">
        <w:rPr>
          <w:rFonts w:eastAsia="MS Mincho"/>
          <w:iCs/>
          <w:highlight w:val="white"/>
          <w:lang w:eastAsia="ko-KR" w:bidi="vi-VN"/>
        </w:rPr>
        <w:t xml:space="preserve"> </w:t>
      </w:r>
      <w:r w:rsidR="002318A8" w:rsidRPr="002318A8">
        <w:rPr>
          <w:rFonts w:eastAsia="MS Mincho"/>
          <w:i/>
          <w:highlight w:val="white"/>
          <w:lang w:eastAsia="ko-KR" w:bidi="vi-VN"/>
        </w:rPr>
        <w:t>FGA</w:t>
      </w:r>
      <w:r w:rsidRPr="0082249E">
        <w:rPr>
          <w:rFonts w:eastAsia="MS Mincho"/>
          <w:iCs/>
          <w:highlight w:val="white"/>
          <w:lang w:eastAsia="ko-KR" w:bidi="vi-VN"/>
        </w:rPr>
        <w:t xml:space="preserve"> </w:t>
      </w:r>
      <w:r w:rsidRPr="0082249E">
        <w:rPr>
          <w:rFonts w:eastAsia="MS Mincho"/>
          <w:i/>
          <w:iCs/>
          <w:highlight w:val="white"/>
          <w:lang w:eastAsia="ko-KR" w:bidi="vi-VN"/>
        </w:rPr>
        <w:t xml:space="preserve">mRNA </w:t>
      </w:r>
      <w:r w:rsidRPr="0082249E">
        <w:rPr>
          <w:rFonts w:eastAsia="MS Mincho"/>
          <w:iCs/>
          <w:highlight w:val="white"/>
          <w:lang w:eastAsia="ko-KR" w:bidi="vi-VN"/>
        </w:rPr>
        <w:t xml:space="preserve">expression and risk factors, certain clinical symptoms, liver function assessment tests, tumour burden, and stage of </w:t>
      </w:r>
      <w:r w:rsidR="006F1A52">
        <w:rPr>
          <w:rFonts w:eastAsia="MS Mincho"/>
          <w:iCs/>
          <w:highlight w:val="white"/>
          <w:lang w:eastAsia="ko-KR" w:bidi="vi-VN"/>
        </w:rPr>
        <w:t>HCC</w:t>
      </w:r>
      <w:r w:rsidRPr="0082249E">
        <w:rPr>
          <w:rFonts w:eastAsia="MS Mincho"/>
          <w:iCs/>
          <w:highlight w:val="white"/>
          <w:lang w:eastAsia="ko-KR" w:bidi="vi-VN"/>
        </w:rPr>
        <w:t xml:space="preserve">, according to BCLC. </w:t>
      </w:r>
      <w:bookmarkEnd w:id="206"/>
      <w:bookmarkEnd w:id="207"/>
      <w:bookmarkEnd w:id="208"/>
      <w:bookmarkEnd w:id="209"/>
    </w:p>
    <w:p w14:paraId="07DBAC62" w14:textId="77777777" w:rsidR="002C2410" w:rsidRDefault="002C2410" w:rsidP="002C2410">
      <w:pPr>
        <w:widowControl w:val="0"/>
        <w:autoSpaceDE w:val="0"/>
        <w:autoSpaceDN w:val="0"/>
        <w:adjustRightInd w:val="0"/>
        <w:spacing w:line="340" w:lineRule="exact"/>
        <w:ind w:firstLine="0"/>
        <w:rPr>
          <w:rFonts w:eastAsia="MS Mincho"/>
          <w:b/>
          <w:iCs/>
          <w:highlight w:val="white"/>
          <w:lang w:val="es-ES" w:eastAsia="ko-KR"/>
        </w:rPr>
      </w:pPr>
    </w:p>
    <w:p w14:paraId="1170E407" w14:textId="77777777" w:rsidR="0082249E" w:rsidRPr="0082249E" w:rsidRDefault="001C247A" w:rsidP="002C2410">
      <w:pPr>
        <w:widowControl w:val="0"/>
        <w:autoSpaceDE w:val="0"/>
        <w:autoSpaceDN w:val="0"/>
        <w:adjustRightInd w:val="0"/>
        <w:spacing w:line="340" w:lineRule="exact"/>
        <w:ind w:firstLine="0"/>
        <w:jc w:val="center"/>
        <w:rPr>
          <w:rFonts w:eastAsia="MS Mincho"/>
          <w:b/>
          <w:iCs/>
          <w:highlight w:val="white"/>
          <w:lang w:val="es-ES" w:eastAsia="ko-KR"/>
        </w:rPr>
      </w:pPr>
      <w:r w:rsidRPr="0082249E">
        <w:rPr>
          <w:rFonts w:eastAsia="MS Mincho"/>
          <w:b/>
          <w:iCs/>
          <w:highlight w:val="white"/>
          <w:lang w:eastAsia="ko-KR"/>
        </w:rPr>
        <w:t>Chapter 4. DISCUSSION</w:t>
      </w:r>
    </w:p>
    <w:p w14:paraId="32E896E8" w14:textId="06F14B13" w:rsidR="0082249E" w:rsidRPr="0082249E" w:rsidRDefault="001C247A" w:rsidP="004D0367">
      <w:pPr>
        <w:widowControl w:val="0"/>
        <w:autoSpaceDE w:val="0"/>
        <w:autoSpaceDN w:val="0"/>
        <w:adjustRightInd w:val="0"/>
        <w:spacing w:line="340" w:lineRule="exact"/>
        <w:ind w:firstLine="0"/>
        <w:rPr>
          <w:rFonts w:eastAsia="MS Mincho"/>
          <w:b/>
          <w:iCs/>
          <w:highlight w:val="white"/>
          <w:lang w:val="da-DK" w:eastAsia="ko-KR"/>
        </w:rPr>
      </w:pPr>
      <w:bookmarkStart w:id="215" w:name="_Toc187321142"/>
      <w:bookmarkStart w:id="216" w:name="_Toc178610067"/>
      <w:r w:rsidRPr="0082249E">
        <w:rPr>
          <w:rFonts w:eastAsia="MS Mincho"/>
          <w:b/>
          <w:iCs/>
          <w:highlight w:val="white"/>
          <w:lang w:eastAsia="ko-KR"/>
        </w:rPr>
        <w:t xml:space="preserve">4.1. </w:t>
      </w:r>
      <w:r w:rsidRPr="0082249E">
        <w:rPr>
          <w:rFonts w:eastAsia="MS Mincho"/>
          <w:b/>
          <w:bCs/>
          <w:iCs/>
          <w:highlight w:val="white"/>
          <w:lang w:eastAsia="ko-KR"/>
        </w:rPr>
        <w:t xml:space="preserve">Values </w:t>
      </w:r>
      <w:r w:rsidR="00D00CF6" w:rsidRPr="0082249E">
        <w:rPr>
          <w:rFonts w:eastAsia="MS Mincho"/>
          <w:b/>
          <w:bCs/>
          <w:iCs/>
          <w:highlight w:val="white"/>
          <w:lang w:eastAsia="ko-KR"/>
        </w:rPr>
        <w:t xml:space="preserve">of </w:t>
      </w:r>
      <w:r w:rsidR="0095306D">
        <w:rPr>
          <w:rFonts w:eastAsia="MS Mincho"/>
          <w:b/>
          <w:bCs/>
          <w:iCs/>
          <w:highlight w:val="white"/>
          <w:lang w:eastAsia="ko-KR"/>
        </w:rPr>
        <w:t>plasma</w:t>
      </w:r>
      <w:r w:rsidRPr="0082249E">
        <w:rPr>
          <w:rFonts w:eastAsia="MS Mincho"/>
          <w:b/>
          <w:bCs/>
          <w:iCs/>
          <w:highlight w:val="white"/>
          <w:lang w:eastAsia="ko-KR"/>
        </w:rPr>
        <w:t xml:space="preserve"> </w:t>
      </w:r>
      <w:r w:rsidRPr="0082249E">
        <w:rPr>
          <w:rFonts w:eastAsia="MS Mincho"/>
          <w:b/>
          <w:bCs/>
          <w:i/>
          <w:iCs/>
          <w:highlight w:val="white"/>
          <w:lang w:eastAsia="ko-KR"/>
        </w:rPr>
        <w:t>CP</w:t>
      </w:r>
      <w:r w:rsidRPr="0082249E">
        <w:rPr>
          <w:rFonts w:eastAsia="MS Mincho"/>
          <w:b/>
          <w:bCs/>
          <w:iCs/>
          <w:highlight w:val="white"/>
          <w:lang w:eastAsia="ko-KR"/>
        </w:rPr>
        <w:t xml:space="preserve"> mRNA and </w:t>
      </w:r>
      <w:r w:rsidRPr="0082249E">
        <w:rPr>
          <w:rFonts w:eastAsia="MS Mincho"/>
          <w:b/>
          <w:bCs/>
          <w:i/>
          <w:iCs/>
          <w:highlight w:val="white"/>
          <w:lang w:eastAsia="ko-KR"/>
        </w:rPr>
        <w:t>FGA</w:t>
      </w:r>
      <w:r w:rsidRPr="0082249E">
        <w:rPr>
          <w:rFonts w:eastAsia="MS Mincho"/>
          <w:b/>
          <w:bCs/>
          <w:iCs/>
          <w:highlight w:val="white"/>
          <w:lang w:eastAsia="ko-KR"/>
        </w:rPr>
        <w:t xml:space="preserve"> mRNA expression in the diagnosis of </w:t>
      </w:r>
      <w:bookmarkEnd w:id="215"/>
      <w:r w:rsidR="00661ABC">
        <w:rPr>
          <w:rFonts w:eastAsia="MS Mincho"/>
          <w:b/>
          <w:bCs/>
          <w:iCs/>
          <w:highlight w:val="white"/>
          <w:lang w:eastAsia="ko-KR"/>
        </w:rPr>
        <w:t>HCC</w:t>
      </w:r>
    </w:p>
    <w:p w14:paraId="1FF20083" w14:textId="4D9DDFEA" w:rsidR="0082249E" w:rsidRPr="002011E2" w:rsidRDefault="001C247A" w:rsidP="004D0367">
      <w:pPr>
        <w:widowControl w:val="0"/>
        <w:autoSpaceDE w:val="0"/>
        <w:autoSpaceDN w:val="0"/>
        <w:adjustRightInd w:val="0"/>
        <w:spacing w:line="340" w:lineRule="exact"/>
        <w:ind w:firstLine="0"/>
        <w:rPr>
          <w:rFonts w:eastAsia="MS Mincho"/>
          <w:b/>
          <w:i/>
          <w:highlight w:val="white"/>
          <w:lang w:val="vi-VN" w:eastAsia="ko-KR"/>
        </w:rPr>
      </w:pPr>
      <w:bookmarkStart w:id="217" w:name="_Toc187321143"/>
      <w:r w:rsidRPr="002011E2">
        <w:rPr>
          <w:rFonts w:eastAsia="MS Mincho"/>
          <w:b/>
          <w:i/>
          <w:highlight w:val="white"/>
          <w:lang w:eastAsia="ko-KR"/>
        </w:rPr>
        <w:t xml:space="preserve">4.1.1. </w:t>
      </w:r>
      <w:r w:rsidR="0095306D">
        <w:rPr>
          <w:rFonts w:eastAsia="MS Mincho"/>
          <w:b/>
          <w:i/>
          <w:highlight w:val="white"/>
          <w:lang w:eastAsia="ko-KR"/>
        </w:rPr>
        <w:t>Plasma</w:t>
      </w:r>
      <w:r w:rsidRPr="002011E2">
        <w:rPr>
          <w:rFonts w:eastAsia="MS Mincho"/>
          <w:b/>
          <w:i/>
          <w:highlight w:val="white"/>
          <w:lang w:eastAsia="ko-KR"/>
        </w:rPr>
        <w:t xml:space="preserve"> CP mRNA and FGA mRNA expression levels in study subjects</w:t>
      </w:r>
      <w:bookmarkEnd w:id="217"/>
    </w:p>
    <w:p w14:paraId="220A6298" w14:textId="77777777" w:rsidR="0082249E" w:rsidRPr="0082249E" w:rsidRDefault="001C247A"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eastAsia="ko-KR"/>
        </w:rPr>
        <w:t>4.1.1.1. Levels of CP mRNA expression in study subjects</w:t>
      </w:r>
    </w:p>
    <w:p w14:paraId="03751782" w14:textId="1942207F"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The results showed that the median (value range) of </w:t>
      </w:r>
      <w:r w:rsidRPr="00ED2622">
        <w:rPr>
          <w:rFonts w:eastAsia="MS Mincho"/>
          <w:i/>
          <w:highlight w:val="white"/>
          <w:lang w:eastAsia="ko-KR"/>
        </w:rPr>
        <w:t>CP</w:t>
      </w:r>
      <w:r w:rsidRPr="0082249E">
        <w:rPr>
          <w:rFonts w:eastAsia="MS Mincho"/>
          <w:iCs/>
          <w:highlight w:val="white"/>
          <w:lang w:eastAsia="ko-KR"/>
        </w:rPr>
        <w:t xml:space="preserve"> mRNA expression in the </w:t>
      </w:r>
      <w:r w:rsidR="006F1A52">
        <w:rPr>
          <w:rFonts w:eastAsia="MS Mincho"/>
          <w:iCs/>
          <w:highlight w:val="white"/>
          <w:lang w:eastAsia="ko-KR"/>
        </w:rPr>
        <w:t>HCC</w:t>
      </w:r>
      <w:r w:rsidRPr="0082249E">
        <w:rPr>
          <w:rFonts w:eastAsia="MS Mincho"/>
          <w:iCs/>
          <w:highlight w:val="white"/>
          <w:lang w:eastAsia="ko-KR"/>
        </w:rPr>
        <w:t xml:space="preserve"> group was 2.84 (0.77 - 8.92). This value was higher than that of the </w:t>
      </w:r>
      <w:r w:rsidR="006F1A52">
        <w:rPr>
          <w:rFonts w:eastAsia="MS Mincho"/>
          <w:iCs/>
          <w:highlight w:val="white"/>
          <w:lang w:eastAsia="ko-KR"/>
        </w:rPr>
        <w:t>HD</w:t>
      </w:r>
      <w:r w:rsidRPr="0082249E">
        <w:rPr>
          <w:rFonts w:eastAsia="MS Mincho"/>
          <w:iCs/>
          <w:highlight w:val="white"/>
          <w:lang w:eastAsia="ko-KR"/>
        </w:rPr>
        <w:t xml:space="preserve"> group with a median of 0.18 (0.12 - 0.43) and the </w:t>
      </w:r>
      <w:r w:rsidR="006F1A52">
        <w:rPr>
          <w:rFonts w:eastAsia="MS Mincho"/>
          <w:iCs/>
          <w:highlight w:val="white"/>
          <w:lang w:eastAsia="ko-KR"/>
        </w:rPr>
        <w:t>CHD</w:t>
      </w:r>
      <w:r w:rsidR="00ED2622">
        <w:rPr>
          <w:rFonts w:eastAsia="MS Mincho"/>
          <w:iCs/>
          <w:highlight w:val="white"/>
          <w:lang w:eastAsia="ko-KR"/>
        </w:rPr>
        <w:t xml:space="preserve"> </w:t>
      </w:r>
      <w:r w:rsidR="00ED2622" w:rsidRPr="0082249E">
        <w:rPr>
          <w:rFonts w:eastAsia="MS Mincho"/>
          <w:iCs/>
          <w:highlight w:val="white"/>
          <w:lang w:eastAsia="ko-KR"/>
        </w:rPr>
        <w:t>group</w:t>
      </w:r>
      <w:r w:rsidRPr="0082249E">
        <w:rPr>
          <w:rFonts w:eastAsia="MS Mincho"/>
          <w:iCs/>
          <w:highlight w:val="white"/>
          <w:lang w:eastAsia="ko-KR"/>
        </w:rPr>
        <w:t xml:space="preserve"> with a median (value range) of 0.51 (0.16 - 1.87), a statistically significant difference with a p &lt; of 0.05.  </w:t>
      </w:r>
    </w:p>
    <w:p w14:paraId="3E138D7D" w14:textId="423DB130"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042135">
        <w:rPr>
          <w:rFonts w:eastAsia="MS Mincho"/>
          <w:iCs/>
          <w:highlight w:val="white"/>
          <w:lang w:eastAsia="ko-KR"/>
        </w:rPr>
        <w:t xml:space="preserve">Some studies investigating the expression of iron metabolism regulator genes on specimens are </w:t>
      </w:r>
      <w:r w:rsidR="006F1A52">
        <w:rPr>
          <w:rFonts w:eastAsia="MS Mincho"/>
          <w:iCs/>
          <w:highlight w:val="white"/>
          <w:lang w:eastAsia="ko-KR"/>
        </w:rPr>
        <w:t>HCC</w:t>
      </w:r>
      <w:r w:rsidRPr="00042135">
        <w:rPr>
          <w:rFonts w:eastAsia="MS Mincho"/>
          <w:iCs/>
          <w:highlight w:val="white"/>
          <w:lang w:eastAsia="ko-KR"/>
        </w:rPr>
        <w:t xml:space="preserve"> tissue and tumour-side tissue. The results showed</w:t>
      </w:r>
      <w:r w:rsidRPr="0082249E">
        <w:rPr>
          <w:rFonts w:eastAsia="MS Mincho"/>
          <w:i/>
          <w:iCs/>
          <w:highlight w:val="white"/>
          <w:lang w:eastAsia="ko-KR"/>
        </w:rPr>
        <w:t xml:space="preserve"> </w:t>
      </w:r>
      <w:r w:rsidRPr="00AD5548">
        <w:rPr>
          <w:rFonts w:eastAsia="MS Mincho"/>
          <w:highlight w:val="white"/>
          <w:lang w:eastAsia="ko-KR"/>
        </w:rPr>
        <w:t>that</w:t>
      </w:r>
      <w:r w:rsidRPr="0082249E">
        <w:rPr>
          <w:rFonts w:eastAsia="MS Mincho"/>
          <w:i/>
          <w:iCs/>
          <w:highlight w:val="white"/>
          <w:lang w:eastAsia="ko-KR"/>
        </w:rPr>
        <w:t xml:space="preserve"> hepcidin, ceruloplasmin, transferrin </w:t>
      </w:r>
      <w:r w:rsidRPr="0082249E">
        <w:rPr>
          <w:rFonts w:eastAsia="MS Mincho"/>
          <w:iCs/>
          <w:highlight w:val="white"/>
          <w:lang w:eastAsia="ko-KR"/>
        </w:rPr>
        <w:t xml:space="preserve">and </w:t>
      </w:r>
      <w:r w:rsidRPr="0082249E">
        <w:rPr>
          <w:rFonts w:eastAsia="MS Mincho"/>
          <w:i/>
          <w:iCs/>
          <w:highlight w:val="white"/>
          <w:lang w:eastAsia="ko-KR"/>
        </w:rPr>
        <w:t>transferrin receptor 2</w:t>
      </w:r>
      <w:r w:rsidRPr="0082249E">
        <w:rPr>
          <w:rFonts w:eastAsia="MS Mincho"/>
          <w:iCs/>
          <w:highlight w:val="white"/>
          <w:lang w:eastAsia="ko-KR"/>
        </w:rPr>
        <w:t xml:space="preserve"> decreased expression in </w:t>
      </w:r>
      <w:r w:rsidR="006F1A52">
        <w:rPr>
          <w:rFonts w:eastAsia="MS Mincho"/>
          <w:iCs/>
          <w:highlight w:val="white"/>
          <w:lang w:eastAsia="ko-KR"/>
        </w:rPr>
        <w:t>HCC</w:t>
      </w:r>
      <w:r w:rsidRPr="0082249E">
        <w:rPr>
          <w:rFonts w:eastAsia="MS Mincho"/>
          <w:iCs/>
          <w:highlight w:val="white"/>
          <w:lang w:eastAsia="ko-KR"/>
        </w:rPr>
        <w:t xml:space="preserve"> tissue compared to subtumor tissue, while </w:t>
      </w:r>
      <w:r w:rsidRPr="0082249E">
        <w:rPr>
          <w:rFonts w:eastAsia="MS Mincho"/>
          <w:i/>
          <w:iCs/>
          <w:highlight w:val="white"/>
          <w:lang w:eastAsia="ko-KR"/>
        </w:rPr>
        <w:t>transferrin receptor 1</w:t>
      </w:r>
      <w:r w:rsidRPr="0082249E">
        <w:rPr>
          <w:rFonts w:eastAsia="MS Mincho"/>
          <w:iCs/>
          <w:highlight w:val="white"/>
          <w:lang w:eastAsia="ko-KR"/>
        </w:rPr>
        <w:t xml:space="preserve"> increased expression in </w:t>
      </w:r>
      <w:r w:rsidR="006F1A52">
        <w:rPr>
          <w:rFonts w:eastAsia="MS Mincho"/>
          <w:iCs/>
          <w:highlight w:val="white"/>
          <w:lang w:eastAsia="ko-KR"/>
        </w:rPr>
        <w:t>HCC</w:t>
      </w:r>
      <w:r w:rsidRPr="0082249E">
        <w:rPr>
          <w:rFonts w:eastAsia="MS Mincho"/>
          <w:iCs/>
          <w:highlight w:val="white"/>
          <w:lang w:eastAsia="ko-KR"/>
        </w:rPr>
        <w:t xml:space="preserve"> tissue. At the same time, the genes </w:t>
      </w:r>
      <w:r w:rsidRPr="0082249E">
        <w:rPr>
          <w:rFonts w:eastAsia="MS Mincho"/>
          <w:i/>
          <w:iCs/>
          <w:highlight w:val="white"/>
          <w:lang w:eastAsia="ko-KR"/>
        </w:rPr>
        <w:t>hepcidin</w:t>
      </w:r>
      <w:r w:rsidRPr="0082249E">
        <w:rPr>
          <w:rFonts w:eastAsia="MS Mincho"/>
          <w:iCs/>
          <w:highlight w:val="white"/>
          <w:lang w:eastAsia="ko-KR"/>
        </w:rPr>
        <w:t xml:space="preserve">, </w:t>
      </w:r>
      <w:r w:rsidRPr="0082249E">
        <w:rPr>
          <w:rFonts w:eastAsia="MS Mincho"/>
          <w:i/>
          <w:iCs/>
          <w:highlight w:val="white"/>
          <w:lang w:eastAsia="ko-KR"/>
        </w:rPr>
        <w:t>TfR2</w:t>
      </w:r>
      <w:r w:rsidRPr="0082249E">
        <w:rPr>
          <w:rFonts w:eastAsia="MS Mincho"/>
          <w:iCs/>
          <w:highlight w:val="white"/>
          <w:lang w:eastAsia="ko-KR"/>
        </w:rPr>
        <w:t xml:space="preserve">, </w:t>
      </w:r>
      <w:r w:rsidRPr="0082249E">
        <w:rPr>
          <w:rFonts w:eastAsia="MS Mincho"/>
          <w:i/>
          <w:iCs/>
          <w:highlight w:val="white"/>
          <w:lang w:eastAsia="ko-KR"/>
        </w:rPr>
        <w:t>ferroportin 1</w:t>
      </w:r>
      <w:r w:rsidRPr="0082249E">
        <w:rPr>
          <w:rFonts w:eastAsia="MS Mincho"/>
          <w:iCs/>
          <w:highlight w:val="white"/>
          <w:lang w:eastAsia="ko-KR"/>
        </w:rPr>
        <w:t xml:space="preserve"> and </w:t>
      </w:r>
      <w:r w:rsidRPr="0082249E">
        <w:rPr>
          <w:rFonts w:eastAsia="MS Mincho"/>
          <w:i/>
          <w:iCs/>
          <w:highlight w:val="white"/>
          <w:lang w:eastAsia="ko-KR"/>
        </w:rPr>
        <w:t>DMT1</w:t>
      </w:r>
      <w:r w:rsidRPr="0082249E">
        <w:rPr>
          <w:rFonts w:eastAsia="MS Mincho"/>
          <w:iCs/>
          <w:highlight w:val="white"/>
          <w:lang w:eastAsia="ko-KR"/>
        </w:rPr>
        <w:t xml:space="preserve"> increased manifestation in the non-fibrous and non-tumour livers compared to healthy livers. These changes in iron metabolism gene expression may alter iron balance in HCC, and </w:t>
      </w:r>
      <w:r w:rsidRPr="000C0E0F">
        <w:rPr>
          <w:rFonts w:eastAsia="MS Mincho"/>
          <w:i/>
          <w:highlight w:val="white"/>
          <w:lang w:eastAsia="ko-KR"/>
        </w:rPr>
        <w:lastRenderedPageBreak/>
        <w:t xml:space="preserve">hepcidine </w:t>
      </w:r>
      <w:r w:rsidRPr="0082249E">
        <w:rPr>
          <w:rFonts w:eastAsia="MS Mincho"/>
          <w:iCs/>
          <w:highlight w:val="white"/>
          <w:lang w:eastAsia="ko-KR"/>
        </w:rPr>
        <w:t xml:space="preserve">may play the most important role. </w:t>
      </w:r>
    </w:p>
    <w:p w14:paraId="0F27B989" w14:textId="6DDD5246"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In the study of </w:t>
      </w:r>
      <w:r w:rsidRPr="0082249E">
        <w:rPr>
          <w:rFonts w:eastAsia="MS Mincho"/>
          <w:i/>
          <w:iCs/>
          <w:highlight w:val="white"/>
          <w:lang w:eastAsia="ko-KR"/>
        </w:rPr>
        <w:t>CP</w:t>
      </w:r>
      <w:r w:rsidRPr="0082249E">
        <w:rPr>
          <w:rFonts w:eastAsia="MS Mincho"/>
          <w:iCs/>
          <w:highlight w:val="white"/>
          <w:lang w:eastAsia="ko-KR"/>
        </w:rPr>
        <w:t xml:space="preserve"> mRNA expression in the blood of </w:t>
      </w:r>
      <w:r w:rsidR="006F1A52">
        <w:rPr>
          <w:rFonts w:eastAsia="MS Mincho"/>
          <w:iCs/>
          <w:highlight w:val="white"/>
          <w:lang w:eastAsia="ko-KR"/>
        </w:rPr>
        <w:t>HCC</w:t>
      </w:r>
      <w:r w:rsidRPr="0082249E">
        <w:rPr>
          <w:rFonts w:eastAsia="MS Mincho"/>
          <w:iCs/>
          <w:highlight w:val="white"/>
          <w:lang w:eastAsia="ko-KR"/>
        </w:rPr>
        <w:t xml:space="preserve"> patients, so far, only Roskams-Hieter B. and CS (2022) mentioned the value of </w:t>
      </w:r>
      <w:r w:rsidRPr="0082249E">
        <w:rPr>
          <w:rFonts w:eastAsia="MS Mincho"/>
          <w:i/>
          <w:iCs/>
          <w:highlight w:val="white"/>
          <w:lang w:eastAsia="ko-KR"/>
        </w:rPr>
        <w:t xml:space="preserve">CP </w:t>
      </w:r>
      <w:r w:rsidRPr="0082249E">
        <w:rPr>
          <w:rFonts w:eastAsia="MS Mincho"/>
          <w:iCs/>
          <w:highlight w:val="white"/>
          <w:lang w:eastAsia="ko-KR"/>
        </w:rPr>
        <w:t xml:space="preserve">mRNA in </w:t>
      </w:r>
      <w:r w:rsidR="0095306D">
        <w:rPr>
          <w:rFonts w:eastAsia="MS Mincho"/>
          <w:iCs/>
          <w:highlight w:val="white"/>
          <w:lang w:eastAsia="ko-KR"/>
        </w:rPr>
        <w:t>plasma</w:t>
      </w:r>
      <w:r w:rsidRPr="0082249E">
        <w:rPr>
          <w:rFonts w:eastAsia="MS Mincho"/>
          <w:iCs/>
          <w:highlight w:val="white"/>
          <w:lang w:eastAsia="ko-KR"/>
        </w:rPr>
        <w:t xml:space="preserve"> as a potential biomarker to differentiate HCC from the control group (cirrhosis, HD) In. The authors sequenced the entire </w:t>
      </w:r>
      <w:r w:rsidR="0095306D">
        <w:rPr>
          <w:rFonts w:eastAsia="MS Mincho"/>
          <w:iCs/>
          <w:highlight w:val="white"/>
          <w:lang w:eastAsia="ko-KR"/>
        </w:rPr>
        <w:t>plasma</w:t>
      </w:r>
      <w:r w:rsidRPr="0082249E">
        <w:rPr>
          <w:rFonts w:eastAsia="MS Mincho"/>
          <w:iCs/>
          <w:highlight w:val="white"/>
          <w:lang w:eastAsia="ko-KR"/>
        </w:rPr>
        <w:t xml:space="preserve"> cf-RNA in 8 HCC patients, 4 cirrhosis patients and 20 HD. The candidate genes were obtained from new-generation sequencing and then verified by RT-PCR technique in 20 HCC patients. The results recorded </w:t>
      </w:r>
      <w:r w:rsidR="00F8030C" w:rsidRPr="0082249E">
        <w:rPr>
          <w:rFonts w:eastAsia="MS Mincho"/>
          <w:iCs/>
          <w:highlight w:val="white"/>
          <w:lang w:eastAsia="ko-KR"/>
        </w:rPr>
        <w:t>those 4 genes</w:t>
      </w:r>
      <w:r w:rsidRPr="0082249E">
        <w:rPr>
          <w:rFonts w:eastAsia="MS Mincho"/>
          <w:iCs/>
          <w:highlight w:val="white"/>
          <w:lang w:eastAsia="ko-KR"/>
        </w:rPr>
        <w:t xml:space="preserve">, </w:t>
      </w:r>
      <w:r w:rsidRPr="0082249E">
        <w:rPr>
          <w:rFonts w:eastAsia="MS Mincho"/>
          <w:i/>
          <w:iCs/>
          <w:highlight w:val="white"/>
          <w:lang w:eastAsia="ko-KR"/>
        </w:rPr>
        <w:t xml:space="preserve">C3, CP, FGA </w:t>
      </w:r>
      <w:r w:rsidRPr="0082249E">
        <w:rPr>
          <w:rFonts w:eastAsia="MS Mincho"/>
          <w:iCs/>
          <w:highlight w:val="white"/>
          <w:lang w:eastAsia="ko-KR"/>
        </w:rPr>
        <w:t>and</w:t>
      </w:r>
      <w:r w:rsidRPr="0082249E">
        <w:rPr>
          <w:rFonts w:eastAsia="MS Mincho"/>
          <w:i/>
          <w:iCs/>
          <w:highlight w:val="white"/>
          <w:lang w:eastAsia="ko-KR"/>
        </w:rPr>
        <w:t xml:space="preserve"> FGB</w:t>
      </w:r>
      <w:r w:rsidRPr="0082249E">
        <w:rPr>
          <w:rFonts w:eastAsia="MS Mincho"/>
          <w:iCs/>
          <w:highlight w:val="white"/>
          <w:lang w:eastAsia="ko-KR"/>
        </w:rPr>
        <w:t xml:space="preserve">, were valuable in differentiating </w:t>
      </w:r>
      <w:r w:rsidR="006F1A52">
        <w:rPr>
          <w:rFonts w:eastAsia="MS Mincho"/>
          <w:iCs/>
          <w:highlight w:val="white"/>
          <w:lang w:eastAsia="ko-KR"/>
        </w:rPr>
        <w:t>HCC</w:t>
      </w:r>
      <w:r w:rsidRPr="0082249E">
        <w:rPr>
          <w:rFonts w:eastAsia="MS Mincho"/>
          <w:iCs/>
          <w:highlight w:val="white"/>
          <w:lang w:eastAsia="ko-KR"/>
        </w:rPr>
        <w:t xml:space="preserve"> from cirrhosis and </w:t>
      </w:r>
      <w:r w:rsidR="006F1A52">
        <w:rPr>
          <w:rFonts w:eastAsia="MS Mincho"/>
          <w:iCs/>
          <w:highlight w:val="white"/>
          <w:lang w:eastAsia="ko-KR"/>
        </w:rPr>
        <w:t>HD</w:t>
      </w:r>
      <w:r w:rsidRPr="0082249E">
        <w:rPr>
          <w:rFonts w:eastAsia="MS Mincho"/>
          <w:iCs/>
          <w:highlight w:val="white"/>
          <w:lang w:eastAsia="ko-KR"/>
        </w:rPr>
        <w:t>. However, the approach of the study is costly, difficult to apply in the community, and has only been conducted on a small sample size.</w:t>
      </w:r>
    </w:p>
    <w:p w14:paraId="020572B9" w14:textId="77777777" w:rsidR="0082249E" w:rsidRPr="0082249E" w:rsidRDefault="001C247A" w:rsidP="00004D33">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eastAsia="ko-KR"/>
        </w:rPr>
        <w:t>4.1.1.2. Levels of FGA mRNA expression in the study subjects</w:t>
      </w:r>
    </w:p>
    <w:p w14:paraId="260ECE4B" w14:textId="005DCC32"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In this </w:t>
      </w:r>
      <w:r w:rsidR="00F8030C" w:rsidRPr="0082249E">
        <w:rPr>
          <w:rFonts w:eastAsia="MS Mincho"/>
          <w:iCs/>
          <w:highlight w:val="white"/>
          <w:lang w:eastAsia="ko-KR"/>
        </w:rPr>
        <w:t>study, the</w:t>
      </w:r>
      <w:r w:rsidRPr="0082249E">
        <w:rPr>
          <w:rFonts w:eastAsia="MS Mincho"/>
          <w:iCs/>
          <w:highlight w:val="white"/>
          <w:lang w:eastAsia="ko-KR"/>
        </w:rPr>
        <w:t xml:space="preserve"> level of </w:t>
      </w:r>
      <w:r w:rsidRPr="0082249E">
        <w:rPr>
          <w:rFonts w:eastAsia="MS Mincho"/>
          <w:i/>
          <w:iCs/>
          <w:highlight w:val="white"/>
          <w:lang w:eastAsia="ko-KR"/>
        </w:rPr>
        <w:t>FGA</w:t>
      </w:r>
      <w:r w:rsidRPr="0082249E">
        <w:rPr>
          <w:rFonts w:eastAsia="MS Mincho"/>
          <w:iCs/>
          <w:highlight w:val="white"/>
          <w:lang w:eastAsia="ko-KR"/>
        </w:rPr>
        <w:t xml:space="preserve"> mRNA expression in the </w:t>
      </w:r>
      <w:r w:rsidR="006F1A52">
        <w:rPr>
          <w:rFonts w:eastAsia="MS Mincho"/>
          <w:iCs/>
          <w:highlight w:val="white"/>
          <w:lang w:eastAsia="ko-KR"/>
        </w:rPr>
        <w:t>HCC</w:t>
      </w:r>
      <w:r w:rsidRPr="0082249E">
        <w:rPr>
          <w:rFonts w:eastAsia="MS Mincho"/>
          <w:iCs/>
          <w:highlight w:val="white"/>
          <w:lang w:eastAsia="ko-KR"/>
        </w:rPr>
        <w:t xml:space="preserve"> group had a median (value range) of 0.33 (0.17 - 1.57). This value was higher than that of the </w:t>
      </w:r>
      <w:r w:rsidR="006F1A52">
        <w:rPr>
          <w:rFonts w:eastAsia="MS Mincho"/>
          <w:iCs/>
          <w:highlight w:val="white"/>
          <w:lang w:eastAsia="ko-KR"/>
        </w:rPr>
        <w:t>CHD</w:t>
      </w:r>
      <w:r w:rsidRPr="0082249E">
        <w:rPr>
          <w:rFonts w:eastAsia="MS Mincho"/>
          <w:iCs/>
          <w:highlight w:val="white"/>
          <w:lang w:eastAsia="ko-KR"/>
        </w:rPr>
        <w:t xml:space="preserve"> group with a median (value range) of 0.19 (0.09 - 0.61) and the </w:t>
      </w:r>
      <w:r w:rsidR="006F1A52">
        <w:rPr>
          <w:rFonts w:eastAsia="MS Mincho"/>
          <w:iCs/>
          <w:highlight w:val="white"/>
          <w:lang w:eastAsia="ko-KR"/>
        </w:rPr>
        <w:t>HD</w:t>
      </w:r>
      <w:r w:rsidRPr="0082249E">
        <w:rPr>
          <w:rFonts w:eastAsia="MS Mincho"/>
          <w:iCs/>
          <w:highlight w:val="white"/>
          <w:lang w:eastAsia="ko-KR"/>
        </w:rPr>
        <w:t xml:space="preserve"> group with a median of 0.1 (0.06 - 0.14), a statistically significant difference with p &lt; 0.05. </w:t>
      </w:r>
    </w:p>
    <w:p w14:paraId="210CD7BC" w14:textId="567DF498"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7419F4">
        <w:rPr>
          <w:rFonts w:eastAsia="MS Mincho"/>
          <w:iCs/>
          <w:highlight w:val="white"/>
          <w:lang w:eastAsia="ko-KR"/>
        </w:rPr>
        <w:t>Han X. (2024) showed that</w:t>
      </w:r>
      <w:r w:rsidRPr="0082249E">
        <w:rPr>
          <w:rFonts w:eastAsia="MS Mincho"/>
          <w:i/>
          <w:iCs/>
          <w:highlight w:val="white"/>
          <w:lang w:eastAsia="ko-KR"/>
        </w:rPr>
        <w:t xml:space="preserve"> FGA </w:t>
      </w:r>
      <w:r w:rsidRPr="0082249E">
        <w:rPr>
          <w:rFonts w:eastAsia="MS Mincho"/>
          <w:iCs/>
          <w:highlight w:val="white"/>
          <w:lang w:eastAsia="ko-KR"/>
        </w:rPr>
        <w:t xml:space="preserve">mRNA decreased expression in </w:t>
      </w:r>
      <w:r w:rsidR="006F1A52">
        <w:rPr>
          <w:rFonts w:eastAsia="MS Mincho"/>
          <w:iCs/>
          <w:highlight w:val="white"/>
          <w:lang w:eastAsia="ko-KR"/>
        </w:rPr>
        <w:t>HCC</w:t>
      </w:r>
      <w:r w:rsidRPr="0082249E">
        <w:rPr>
          <w:rFonts w:eastAsia="MS Mincho"/>
          <w:iCs/>
          <w:highlight w:val="white"/>
          <w:lang w:eastAsia="ko-KR"/>
        </w:rPr>
        <w:t xml:space="preserve"> tissue compared to subneoplastic healthy liver tissue and was a prognostic factor for short survival. The study by Chen L. and CS (2024) showed that </w:t>
      </w:r>
      <w:r w:rsidRPr="0082249E">
        <w:rPr>
          <w:rFonts w:eastAsia="MS Mincho"/>
          <w:i/>
          <w:iCs/>
          <w:highlight w:val="white"/>
          <w:lang w:eastAsia="ko-KR"/>
        </w:rPr>
        <w:t>FGA</w:t>
      </w:r>
      <w:r w:rsidRPr="0082249E">
        <w:rPr>
          <w:rFonts w:eastAsia="MS Mincho"/>
          <w:iCs/>
          <w:highlight w:val="white"/>
          <w:lang w:eastAsia="ko-KR"/>
        </w:rPr>
        <w:t xml:space="preserve"> expression in both protein and mRNA forms in </w:t>
      </w:r>
      <w:r w:rsidR="006F1A52">
        <w:rPr>
          <w:rFonts w:eastAsia="MS Mincho"/>
          <w:iCs/>
          <w:highlight w:val="white"/>
          <w:lang w:eastAsia="ko-KR"/>
        </w:rPr>
        <w:t>HCC</w:t>
      </w:r>
      <w:r w:rsidRPr="0082249E">
        <w:rPr>
          <w:rFonts w:eastAsia="MS Mincho"/>
          <w:iCs/>
          <w:highlight w:val="white"/>
          <w:lang w:eastAsia="ko-KR"/>
        </w:rPr>
        <w:t xml:space="preserve"> tissue was lower than in sub-tumor tissue and played a role as an anti-cancer gene, progressive regulator and HCC metastasis. </w:t>
      </w:r>
    </w:p>
    <w:p w14:paraId="04BD1287" w14:textId="67EB8CF2"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Currently, there are very few studies on </w:t>
      </w:r>
      <w:r w:rsidRPr="0082249E">
        <w:rPr>
          <w:rFonts w:eastAsia="MS Mincho"/>
          <w:i/>
          <w:iCs/>
          <w:highlight w:val="white"/>
          <w:lang w:eastAsia="ko-KR"/>
        </w:rPr>
        <w:t>FGA</w:t>
      </w:r>
      <w:r w:rsidRPr="0082249E">
        <w:rPr>
          <w:rFonts w:eastAsia="MS Mincho"/>
          <w:iCs/>
          <w:highlight w:val="white"/>
          <w:lang w:eastAsia="ko-KR"/>
        </w:rPr>
        <w:t xml:space="preserve"> mRNA in the blood of </w:t>
      </w:r>
      <w:r w:rsidR="006F1A52">
        <w:rPr>
          <w:rFonts w:eastAsia="MS Mincho"/>
          <w:iCs/>
          <w:highlight w:val="white"/>
          <w:lang w:eastAsia="ko-KR"/>
        </w:rPr>
        <w:t>HCC</w:t>
      </w:r>
      <w:r w:rsidRPr="0082249E">
        <w:rPr>
          <w:rFonts w:eastAsia="MS Mincho"/>
          <w:iCs/>
          <w:highlight w:val="white"/>
          <w:lang w:eastAsia="ko-KR"/>
        </w:rPr>
        <w:t xml:space="preserve"> patients. According to the study by Roskams-Hieter B. and C. S. (2022) mentioned above, </w:t>
      </w:r>
      <w:r w:rsidRPr="0082249E">
        <w:rPr>
          <w:rFonts w:eastAsia="MS Mincho"/>
          <w:i/>
          <w:iCs/>
          <w:highlight w:val="white"/>
          <w:lang w:eastAsia="ko-KR"/>
        </w:rPr>
        <w:t xml:space="preserve">FGA </w:t>
      </w:r>
      <w:r w:rsidRPr="0082249E">
        <w:rPr>
          <w:rFonts w:eastAsia="MS Mincho"/>
          <w:iCs/>
          <w:highlight w:val="white"/>
          <w:lang w:eastAsia="ko-KR"/>
        </w:rPr>
        <w:t xml:space="preserve">mRNA, along with </w:t>
      </w:r>
      <w:r w:rsidRPr="0082249E">
        <w:rPr>
          <w:rFonts w:eastAsia="MS Mincho"/>
          <w:i/>
          <w:iCs/>
          <w:highlight w:val="white"/>
          <w:lang w:eastAsia="ko-KR"/>
        </w:rPr>
        <w:t>C3 mRNA, CP mRNA</w:t>
      </w:r>
      <w:r w:rsidRPr="0082249E">
        <w:rPr>
          <w:rFonts w:eastAsia="MS Mincho"/>
          <w:iCs/>
          <w:highlight w:val="white"/>
          <w:lang w:eastAsia="ko-KR"/>
        </w:rPr>
        <w:t>, and</w:t>
      </w:r>
      <w:r w:rsidRPr="0082249E">
        <w:rPr>
          <w:rFonts w:eastAsia="MS Mincho"/>
          <w:i/>
          <w:iCs/>
          <w:highlight w:val="white"/>
          <w:lang w:eastAsia="ko-KR"/>
        </w:rPr>
        <w:t xml:space="preserve"> FGB</w:t>
      </w:r>
      <w:r w:rsidRPr="0082249E">
        <w:rPr>
          <w:rFonts w:eastAsia="MS Mincho"/>
          <w:iCs/>
          <w:highlight w:val="white"/>
          <w:lang w:eastAsia="ko-KR"/>
        </w:rPr>
        <w:t xml:space="preserve"> mRNA, are potential biomarkers to differentiate </w:t>
      </w:r>
      <w:r w:rsidRPr="0082249E">
        <w:rPr>
          <w:rFonts w:eastAsia="MS Mincho"/>
          <w:iCs/>
          <w:highlight w:val="white"/>
          <w:lang w:eastAsia="ko-KR"/>
        </w:rPr>
        <w:lastRenderedPageBreak/>
        <w:t xml:space="preserve">HCC and control groups (cirrhosis, HD). These candidate genes obtained from the explanation were then verified through the RT-PCR technique in 20 </w:t>
      </w:r>
      <w:r w:rsidR="006F1A52">
        <w:rPr>
          <w:rFonts w:eastAsia="MS Mincho"/>
          <w:iCs/>
          <w:highlight w:val="white"/>
          <w:lang w:eastAsia="ko-KR"/>
        </w:rPr>
        <w:t>HCC</w:t>
      </w:r>
      <w:r w:rsidRPr="0082249E">
        <w:rPr>
          <w:rFonts w:eastAsia="MS Mincho"/>
          <w:iCs/>
          <w:highlight w:val="white"/>
          <w:lang w:eastAsia="ko-KR"/>
        </w:rPr>
        <w:t xml:space="preserve"> patients.</w:t>
      </w:r>
    </w:p>
    <w:p w14:paraId="647C869A" w14:textId="460C3DB4" w:rsidR="0082249E" w:rsidRPr="000C0E0F" w:rsidRDefault="001C247A" w:rsidP="004D0367">
      <w:pPr>
        <w:widowControl w:val="0"/>
        <w:autoSpaceDE w:val="0"/>
        <w:autoSpaceDN w:val="0"/>
        <w:adjustRightInd w:val="0"/>
        <w:spacing w:line="340" w:lineRule="exact"/>
        <w:ind w:firstLine="0"/>
        <w:rPr>
          <w:rFonts w:eastAsia="MS Mincho"/>
          <w:b/>
          <w:i/>
          <w:highlight w:val="white"/>
          <w:lang w:val="vi-VN" w:eastAsia="ko-KR"/>
        </w:rPr>
      </w:pPr>
      <w:bookmarkStart w:id="218" w:name="_Toc187321144"/>
      <w:r w:rsidRPr="000C0E0F">
        <w:rPr>
          <w:rFonts w:eastAsia="MS Mincho"/>
          <w:b/>
          <w:i/>
          <w:highlight w:val="white"/>
          <w:lang w:eastAsia="ko-KR"/>
        </w:rPr>
        <w:t>4.1.2. Values of</w:t>
      </w:r>
      <w:r w:rsidR="002318A8">
        <w:rPr>
          <w:rFonts w:eastAsia="MS Mincho"/>
          <w:b/>
          <w:i/>
          <w:highlight w:val="white"/>
          <w:lang w:eastAsia="ko-KR"/>
        </w:rPr>
        <w:t xml:space="preserve"> </w:t>
      </w:r>
      <w:r w:rsidR="0095306D">
        <w:rPr>
          <w:rFonts w:eastAsia="MS Mincho"/>
          <w:b/>
          <w:i/>
          <w:highlight w:val="white"/>
          <w:lang w:eastAsia="ko-KR"/>
        </w:rPr>
        <w:t>plasma</w:t>
      </w:r>
      <w:r w:rsidRPr="000C0E0F">
        <w:rPr>
          <w:rFonts w:eastAsia="MS Mincho"/>
          <w:b/>
          <w:i/>
          <w:highlight w:val="white"/>
          <w:lang w:eastAsia="ko-KR"/>
        </w:rPr>
        <w:t xml:space="preserve"> CP mRNA and FGA mRNA in the diagnosis of </w:t>
      </w:r>
      <w:r w:rsidR="006F1A52">
        <w:rPr>
          <w:rFonts w:eastAsia="MS Mincho"/>
          <w:b/>
          <w:i/>
          <w:highlight w:val="white"/>
          <w:lang w:eastAsia="ko-KR"/>
        </w:rPr>
        <w:t>HCC</w:t>
      </w:r>
      <w:bookmarkEnd w:id="218"/>
    </w:p>
    <w:p w14:paraId="1844BFAD" w14:textId="6E674AE3" w:rsidR="0082249E" w:rsidRPr="0082249E" w:rsidRDefault="001C247A"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eastAsia="ko-KR"/>
        </w:rPr>
        <w:t xml:space="preserve">4.1.2.1. </w:t>
      </w:r>
      <w:r w:rsidRPr="0082249E">
        <w:rPr>
          <w:rFonts w:eastAsia="MS Mincho"/>
          <w:bCs/>
          <w:i/>
          <w:iCs/>
          <w:highlight w:val="white"/>
          <w:lang w:eastAsia="ko-KR"/>
        </w:rPr>
        <w:t>Values of</w:t>
      </w:r>
      <w:r w:rsidR="002318A8">
        <w:rPr>
          <w:rFonts w:eastAsia="MS Mincho"/>
          <w:bCs/>
          <w:i/>
          <w:iCs/>
          <w:highlight w:val="white"/>
          <w:lang w:eastAsia="ko-KR"/>
        </w:rPr>
        <w:t xml:space="preserve"> </w:t>
      </w:r>
      <w:r w:rsidR="0095306D">
        <w:rPr>
          <w:rFonts w:eastAsia="MS Mincho"/>
          <w:bCs/>
          <w:i/>
          <w:iCs/>
          <w:highlight w:val="white"/>
          <w:lang w:eastAsia="ko-KR"/>
        </w:rPr>
        <w:t>plasma</w:t>
      </w:r>
      <w:r w:rsidRPr="0082249E">
        <w:rPr>
          <w:rFonts w:eastAsia="MS Mincho"/>
          <w:bCs/>
          <w:i/>
          <w:iCs/>
          <w:highlight w:val="white"/>
          <w:lang w:eastAsia="ko-KR"/>
        </w:rPr>
        <w:t xml:space="preserve"> CP mRNA and FGA mRNA in the diagnosis of </w:t>
      </w:r>
      <w:r w:rsidR="006F1A52">
        <w:rPr>
          <w:rFonts w:eastAsia="MS Mincho"/>
          <w:bCs/>
          <w:i/>
          <w:iCs/>
          <w:highlight w:val="white"/>
          <w:lang w:eastAsia="ko-KR"/>
        </w:rPr>
        <w:t>HCC</w:t>
      </w:r>
      <w:r w:rsidRPr="0082249E">
        <w:rPr>
          <w:rFonts w:eastAsia="MS Mincho"/>
          <w:bCs/>
          <w:i/>
          <w:iCs/>
          <w:highlight w:val="white"/>
          <w:lang w:eastAsia="ko-KR"/>
        </w:rPr>
        <w:t xml:space="preserve"> when administered alone</w:t>
      </w:r>
    </w:p>
    <w:p w14:paraId="207A21BF" w14:textId="3FF9604B"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The results of our study showed that at the cut-off point (3.38) </w:t>
      </w:r>
      <w:r w:rsidRPr="0082249E">
        <w:rPr>
          <w:rFonts w:eastAsia="MS Mincho"/>
          <w:i/>
          <w:iCs/>
          <w:highlight w:val="white"/>
          <w:lang w:eastAsia="ko-KR"/>
        </w:rPr>
        <w:t>CP</w:t>
      </w:r>
      <w:r w:rsidRPr="0082249E">
        <w:rPr>
          <w:rFonts w:eastAsia="MS Mincho"/>
          <w:iCs/>
          <w:highlight w:val="white"/>
          <w:lang w:eastAsia="ko-KR"/>
        </w:rPr>
        <w:t xml:space="preserve"> mRNA, there was a sensitivity of 55.7%, a specificity of 90.1%, an AUC of 0.79 with p&lt; 0.05</w:t>
      </w:r>
      <w:r w:rsidR="00D00CF6">
        <w:rPr>
          <w:rFonts w:eastAsia="MS Mincho"/>
          <w:iCs/>
          <w:highlight w:val="white"/>
          <w:lang w:eastAsia="ko-KR"/>
        </w:rPr>
        <w:t xml:space="preserve"> </w:t>
      </w:r>
      <w:r w:rsidR="00D00CF6" w:rsidRPr="0082249E">
        <w:rPr>
          <w:rFonts w:eastAsia="MS Mincho"/>
          <w:iCs/>
          <w:highlight w:val="white"/>
          <w:lang w:eastAsia="ko-KR"/>
        </w:rPr>
        <w:t xml:space="preserve">in the </w:t>
      </w:r>
      <w:r w:rsidR="00D00CF6">
        <w:rPr>
          <w:rFonts w:eastAsia="MS Mincho"/>
          <w:iCs/>
          <w:highlight w:val="white"/>
          <w:lang w:eastAsia="ko-KR"/>
        </w:rPr>
        <w:t>diferentiation</w:t>
      </w:r>
      <w:r w:rsidR="00D00CF6" w:rsidRPr="0082249E">
        <w:rPr>
          <w:rFonts w:eastAsia="MS Mincho"/>
          <w:iCs/>
          <w:highlight w:val="white"/>
          <w:lang w:eastAsia="ko-KR"/>
        </w:rPr>
        <w:t xml:space="preserve"> of </w:t>
      </w:r>
      <w:r w:rsidR="00D00CF6">
        <w:rPr>
          <w:rFonts w:eastAsia="MS Mincho"/>
          <w:iCs/>
          <w:highlight w:val="white"/>
          <w:lang w:eastAsia="ko-KR"/>
        </w:rPr>
        <w:t>HCC</w:t>
      </w:r>
      <w:r w:rsidR="00D00CF6" w:rsidRPr="0082249E">
        <w:rPr>
          <w:rFonts w:eastAsia="MS Mincho"/>
          <w:iCs/>
          <w:highlight w:val="white"/>
          <w:lang w:eastAsia="ko-KR"/>
        </w:rPr>
        <w:t xml:space="preserve"> with non-</w:t>
      </w:r>
      <w:r w:rsidR="00D00CF6">
        <w:rPr>
          <w:rFonts w:eastAsia="MS Mincho"/>
          <w:iCs/>
          <w:highlight w:val="white"/>
          <w:lang w:eastAsia="ko-KR"/>
        </w:rPr>
        <w:t>HCC</w:t>
      </w:r>
      <w:r w:rsidRPr="0082249E">
        <w:rPr>
          <w:rFonts w:eastAsia="MS Mincho"/>
          <w:iCs/>
          <w:highlight w:val="white"/>
          <w:lang w:eastAsia="ko-KR"/>
        </w:rPr>
        <w:t xml:space="preserve">. When investigating the value of </w:t>
      </w:r>
      <w:r w:rsidRPr="0082249E">
        <w:rPr>
          <w:rFonts w:eastAsia="MS Mincho"/>
          <w:i/>
          <w:iCs/>
          <w:highlight w:val="white"/>
          <w:lang w:eastAsia="ko-KR"/>
        </w:rPr>
        <w:t>FGA</w:t>
      </w:r>
      <w:r w:rsidRPr="0082249E">
        <w:rPr>
          <w:rFonts w:eastAsia="MS Mincho"/>
          <w:iCs/>
          <w:highlight w:val="white"/>
          <w:lang w:eastAsia="ko-KR"/>
        </w:rPr>
        <w:t xml:space="preserve"> mRNA in differentiating </w:t>
      </w:r>
      <w:r w:rsidR="006F1A52">
        <w:rPr>
          <w:rFonts w:eastAsia="MS Mincho"/>
          <w:iCs/>
          <w:highlight w:val="white"/>
          <w:lang w:eastAsia="ko-KR"/>
        </w:rPr>
        <w:t>HCC</w:t>
      </w:r>
      <w:r w:rsidRPr="0082249E">
        <w:rPr>
          <w:rFonts w:eastAsia="MS Mincho"/>
          <w:iCs/>
          <w:highlight w:val="white"/>
          <w:lang w:eastAsia="ko-KR"/>
        </w:rPr>
        <w:t xml:space="preserve"> diagnosis from non-</w:t>
      </w:r>
      <w:r w:rsidR="006F1A52">
        <w:rPr>
          <w:rFonts w:eastAsia="MS Mincho"/>
          <w:iCs/>
          <w:highlight w:val="white"/>
          <w:lang w:eastAsia="ko-KR"/>
        </w:rPr>
        <w:t>HCC</w:t>
      </w:r>
      <w:r w:rsidRPr="0082249E">
        <w:rPr>
          <w:rFonts w:eastAsia="MS Mincho"/>
          <w:iCs/>
          <w:highlight w:val="white"/>
          <w:lang w:eastAsia="ko-KR"/>
        </w:rPr>
        <w:t xml:space="preserve"> (including 2 groups of </w:t>
      </w:r>
      <w:r w:rsidR="006F1A52">
        <w:rPr>
          <w:rFonts w:eastAsia="MS Mincho"/>
          <w:iCs/>
          <w:highlight w:val="white"/>
          <w:lang w:eastAsia="ko-KR"/>
        </w:rPr>
        <w:t>CHD</w:t>
      </w:r>
      <w:r w:rsidRPr="0082249E">
        <w:rPr>
          <w:rFonts w:eastAsia="MS Mincho"/>
          <w:iCs/>
          <w:highlight w:val="white"/>
          <w:lang w:eastAsia="ko-KR"/>
        </w:rPr>
        <w:t xml:space="preserve"> and </w:t>
      </w:r>
      <w:r w:rsidR="006F1A52">
        <w:rPr>
          <w:rFonts w:eastAsia="MS Mincho"/>
          <w:iCs/>
          <w:highlight w:val="white"/>
          <w:lang w:eastAsia="ko-KR"/>
        </w:rPr>
        <w:t>HD</w:t>
      </w:r>
      <w:r w:rsidRPr="0082249E">
        <w:rPr>
          <w:rFonts w:eastAsia="MS Mincho"/>
          <w:iCs/>
          <w:highlight w:val="white"/>
          <w:lang w:eastAsia="ko-KR"/>
        </w:rPr>
        <w:t xml:space="preserve">), the results were recorded at the cut-off (0.16) </w:t>
      </w:r>
      <w:r w:rsidRPr="0082249E">
        <w:rPr>
          <w:rFonts w:eastAsia="MS Mincho"/>
          <w:i/>
          <w:iCs/>
          <w:highlight w:val="white"/>
          <w:lang w:eastAsia="ko-KR"/>
        </w:rPr>
        <w:t>FGA</w:t>
      </w:r>
      <w:r w:rsidRPr="0082249E">
        <w:rPr>
          <w:rFonts w:eastAsia="MS Mincho"/>
          <w:iCs/>
          <w:highlight w:val="white"/>
          <w:lang w:eastAsia="ko-KR"/>
        </w:rPr>
        <w:t xml:space="preserve"> mRNA, with sensitivity of 76.3%, specificity of 64.9%, AUC 0.74 with p &lt; 0.05.</w:t>
      </w:r>
    </w:p>
    <w:p w14:paraId="086D6452" w14:textId="2E2BB0EF"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
          <w:iCs/>
          <w:highlight w:val="white"/>
          <w:lang w:eastAsia="ko-KR"/>
        </w:rPr>
        <w:t>CP</w:t>
      </w:r>
      <w:r w:rsidRPr="0082249E">
        <w:rPr>
          <w:rFonts w:eastAsia="MS Mincho"/>
          <w:iCs/>
          <w:highlight w:val="white"/>
          <w:lang w:eastAsia="ko-KR"/>
        </w:rPr>
        <w:t xml:space="preserve"> mRNA had an AUC of 0.75 at the cut-off of 2.35 for a sensitivity of 55.7% and a specificity of 87.1% (p &lt; 0.05)</w:t>
      </w:r>
      <w:r w:rsidR="00D00CF6">
        <w:rPr>
          <w:rFonts w:eastAsia="MS Mincho"/>
          <w:iCs/>
          <w:highlight w:val="white"/>
          <w:lang w:eastAsia="ko-KR"/>
        </w:rPr>
        <w:t xml:space="preserve"> </w:t>
      </w:r>
      <w:r w:rsidR="00D00CF6" w:rsidRPr="0082249E">
        <w:rPr>
          <w:rFonts w:eastAsia="MS Mincho"/>
          <w:iCs/>
          <w:highlight w:val="white"/>
          <w:lang w:eastAsia="ko-KR"/>
        </w:rPr>
        <w:t xml:space="preserve">in the </w:t>
      </w:r>
      <w:r w:rsidR="00D00CF6">
        <w:rPr>
          <w:rFonts w:eastAsia="MS Mincho"/>
          <w:iCs/>
          <w:highlight w:val="white"/>
          <w:lang w:eastAsia="ko-KR"/>
        </w:rPr>
        <w:t>diferentiation</w:t>
      </w:r>
      <w:r w:rsidR="00D00CF6" w:rsidRPr="0082249E">
        <w:rPr>
          <w:rFonts w:eastAsia="MS Mincho"/>
          <w:iCs/>
          <w:highlight w:val="white"/>
          <w:lang w:eastAsia="ko-KR"/>
        </w:rPr>
        <w:t xml:space="preserve"> of </w:t>
      </w:r>
      <w:r w:rsidR="00D00CF6">
        <w:rPr>
          <w:rFonts w:eastAsia="MS Mincho"/>
          <w:iCs/>
          <w:highlight w:val="white"/>
          <w:lang w:eastAsia="ko-KR"/>
        </w:rPr>
        <w:t>HCC</w:t>
      </w:r>
      <w:r w:rsidR="00D00CF6" w:rsidRPr="0082249E">
        <w:rPr>
          <w:rFonts w:eastAsia="MS Mincho"/>
          <w:iCs/>
          <w:highlight w:val="white"/>
          <w:lang w:eastAsia="ko-KR"/>
        </w:rPr>
        <w:t xml:space="preserve"> with </w:t>
      </w:r>
      <w:r w:rsidR="00D00CF6">
        <w:rPr>
          <w:rFonts w:eastAsia="MS Mincho"/>
          <w:iCs/>
          <w:highlight w:val="white"/>
          <w:lang w:eastAsia="ko-KR"/>
        </w:rPr>
        <w:t>CHD</w:t>
      </w:r>
      <w:r w:rsidRPr="0082249E">
        <w:rPr>
          <w:rFonts w:eastAsia="MS Mincho"/>
          <w:iCs/>
          <w:highlight w:val="white"/>
          <w:lang w:eastAsia="ko-KR"/>
        </w:rPr>
        <w:t xml:space="preserve">. For </w:t>
      </w:r>
      <w:r w:rsidRPr="0082249E">
        <w:rPr>
          <w:rFonts w:eastAsia="MS Mincho"/>
          <w:i/>
          <w:iCs/>
          <w:highlight w:val="white"/>
          <w:lang w:eastAsia="ko-KR"/>
        </w:rPr>
        <w:t>FGA</w:t>
      </w:r>
      <w:r w:rsidRPr="0082249E">
        <w:rPr>
          <w:rFonts w:eastAsia="MS Mincho"/>
          <w:iCs/>
          <w:highlight w:val="white"/>
          <w:lang w:eastAsia="ko-KR"/>
        </w:rPr>
        <w:t xml:space="preserve"> mRNA, this marker had an AUC of 0.65 at the cut-off of 0.26 </w:t>
      </w:r>
      <w:r w:rsidR="00D00CF6">
        <w:rPr>
          <w:rFonts w:eastAsia="MS Mincho"/>
          <w:iCs/>
          <w:highlight w:val="white"/>
          <w:lang w:eastAsia="ko-KR"/>
        </w:rPr>
        <w:t>(S</w:t>
      </w:r>
      <w:r w:rsidRPr="0082249E">
        <w:rPr>
          <w:rFonts w:eastAsia="MS Mincho"/>
          <w:iCs/>
          <w:highlight w:val="white"/>
          <w:lang w:eastAsia="ko-KR"/>
        </w:rPr>
        <w:t>e</w:t>
      </w:r>
      <w:r w:rsidR="00D00CF6">
        <w:rPr>
          <w:rFonts w:eastAsia="MS Mincho"/>
          <w:iCs/>
          <w:highlight w:val="white"/>
          <w:lang w:eastAsia="ko-KR"/>
        </w:rPr>
        <w:t>:</w:t>
      </w:r>
      <w:r w:rsidRPr="0082249E">
        <w:rPr>
          <w:rFonts w:eastAsia="MS Mincho"/>
          <w:iCs/>
          <w:highlight w:val="white"/>
          <w:lang w:eastAsia="ko-KR"/>
        </w:rPr>
        <w:t xml:space="preserve"> 57.3%</w:t>
      </w:r>
      <w:r w:rsidR="00D00CF6">
        <w:rPr>
          <w:rFonts w:eastAsia="MS Mincho"/>
          <w:iCs/>
          <w:highlight w:val="white"/>
          <w:lang w:eastAsia="ko-KR"/>
        </w:rPr>
        <w:t>;</w:t>
      </w:r>
      <w:r w:rsidRPr="0082249E">
        <w:rPr>
          <w:rFonts w:eastAsia="MS Mincho"/>
          <w:iCs/>
          <w:highlight w:val="white"/>
          <w:lang w:eastAsia="ko-KR"/>
        </w:rPr>
        <w:t xml:space="preserve"> </w:t>
      </w:r>
      <w:r w:rsidR="00D00CF6">
        <w:rPr>
          <w:rFonts w:eastAsia="MS Mincho"/>
          <w:iCs/>
          <w:highlight w:val="white"/>
          <w:lang w:eastAsia="ko-KR"/>
        </w:rPr>
        <w:t>S</w:t>
      </w:r>
      <w:r w:rsidRPr="0082249E">
        <w:rPr>
          <w:rFonts w:eastAsia="MS Mincho"/>
          <w:iCs/>
          <w:highlight w:val="white"/>
          <w:lang w:eastAsia="ko-KR"/>
        </w:rPr>
        <w:t>p</w:t>
      </w:r>
      <w:r w:rsidR="00D00CF6">
        <w:rPr>
          <w:rFonts w:eastAsia="MS Mincho"/>
          <w:iCs/>
          <w:highlight w:val="white"/>
          <w:lang w:eastAsia="ko-KR"/>
        </w:rPr>
        <w:t>:</w:t>
      </w:r>
      <w:r w:rsidRPr="0082249E">
        <w:rPr>
          <w:rFonts w:eastAsia="MS Mincho"/>
          <w:iCs/>
          <w:highlight w:val="white"/>
          <w:lang w:eastAsia="ko-KR"/>
        </w:rPr>
        <w:t xml:space="preserve"> 67.1%</w:t>
      </w:r>
      <w:r w:rsidR="00D00CF6">
        <w:rPr>
          <w:rFonts w:eastAsia="MS Mincho"/>
          <w:iCs/>
          <w:highlight w:val="white"/>
          <w:lang w:eastAsia="ko-KR"/>
        </w:rPr>
        <w:t>;</w:t>
      </w:r>
      <w:r w:rsidRPr="0082249E">
        <w:rPr>
          <w:rFonts w:eastAsia="MS Mincho"/>
          <w:iCs/>
          <w:highlight w:val="white"/>
          <w:lang w:eastAsia="ko-KR"/>
        </w:rPr>
        <w:t xml:space="preserve"> p &lt; 0.05).</w:t>
      </w:r>
    </w:p>
    <w:p w14:paraId="67AE5FA6" w14:textId="0F216E9C"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In terms of the ability to diagnose </w:t>
      </w:r>
      <w:r w:rsidR="006F1A52">
        <w:rPr>
          <w:rFonts w:eastAsia="MS Mincho"/>
          <w:iCs/>
          <w:highlight w:val="white"/>
          <w:lang w:eastAsia="ko-KR"/>
        </w:rPr>
        <w:t>HCC</w:t>
      </w:r>
      <w:r w:rsidRPr="0082249E">
        <w:rPr>
          <w:rFonts w:eastAsia="MS Mincho"/>
          <w:iCs/>
          <w:highlight w:val="white"/>
          <w:lang w:eastAsia="ko-KR"/>
        </w:rPr>
        <w:t xml:space="preserve"> compared to </w:t>
      </w:r>
      <w:r w:rsidR="006F1A52">
        <w:rPr>
          <w:rFonts w:eastAsia="MS Mincho"/>
          <w:iCs/>
          <w:highlight w:val="white"/>
          <w:lang w:eastAsia="ko-KR"/>
        </w:rPr>
        <w:t>HD</w:t>
      </w:r>
      <w:r w:rsidRPr="0082249E">
        <w:rPr>
          <w:rFonts w:eastAsia="MS Mincho"/>
          <w:iCs/>
          <w:highlight w:val="white"/>
          <w:lang w:eastAsia="ko-KR"/>
        </w:rPr>
        <w:t xml:space="preserve">, </w:t>
      </w:r>
      <w:r w:rsidRPr="0082249E">
        <w:rPr>
          <w:rFonts w:eastAsia="MS Mincho"/>
          <w:i/>
          <w:iCs/>
          <w:highlight w:val="white"/>
          <w:lang w:eastAsia="ko-KR"/>
        </w:rPr>
        <w:t xml:space="preserve">CP </w:t>
      </w:r>
      <w:r w:rsidRPr="0082249E">
        <w:rPr>
          <w:rFonts w:eastAsia="MS Mincho"/>
          <w:iCs/>
          <w:highlight w:val="white"/>
          <w:lang w:eastAsia="ko-KR"/>
        </w:rPr>
        <w:t>mRNA had an AUC of 0.85</w:t>
      </w:r>
      <w:r w:rsidR="009F4A43">
        <w:rPr>
          <w:rFonts w:eastAsia="MS Mincho"/>
          <w:iCs/>
          <w:highlight w:val="white"/>
          <w:lang w:eastAsia="ko-KR"/>
        </w:rPr>
        <w:t xml:space="preserve"> (</w:t>
      </w:r>
      <w:r w:rsidRPr="0082249E">
        <w:rPr>
          <w:rFonts w:eastAsia="MS Mincho"/>
          <w:iCs/>
          <w:highlight w:val="white"/>
          <w:lang w:eastAsia="ko-KR"/>
        </w:rPr>
        <w:t>cut-off</w:t>
      </w:r>
      <w:r w:rsidR="009F4A43">
        <w:rPr>
          <w:rFonts w:eastAsia="MS Mincho"/>
          <w:iCs/>
          <w:highlight w:val="white"/>
          <w:lang w:eastAsia="ko-KR"/>
        </w:rPr>
        <w:t>:</w:t>
      </w:r>
      <w:r w:rsidRPr="0082249E">
        <w:rPr>
          <w:rFonts w:eastAsia="MS Mincho"/>
          <w:iCs/>
          <w:highlight w:val="white"/>
          <w:lang w:eastAsia="ko-KR"/>
        </w:rPr>
        <w:t xml:space="preserve"> 0.5</w:t>
      </w:r>
      <w:r w:rsidR="009F4A43">
        <w:rPr>
          <w:rFonts w:eastAsia="MS Mincho"/>
          <w:iCs/>
          <w:highlight w:val="white"/>
          <w:lang w:eastAsia="ko-KR"/>
        </w:rPr>
        <w:t>)</w:t>
      </w:r>
      <w:r w:rsidRPr="0082249E">
        <w:rPr>
          <w:rFonts w:eastAsia="MS Mincho"/>
          <w:iCs/>
          <w:highlight w:val="white"/>
          <w:lang w:eastAsia="ko-KR"/>
        </w:rPr>
        <w:t xml:space="preserve">, </w:t>
      </w:r>
      <w:r w:rsidRPr="0082249E">
        <w:rPr>
          <w:rFonts w:eastAsia="MS Mincho"/>
          <w:i/>
          <w:iCs/>
          <w:highlight w:val="white"/>
          <w:lang w:eastAsia="ko-KR"/>
        </w:rPr>
        <w:t xml:space="preserve">CP </w:t>
      </w:r>
      <w:r w:rsidRPr="0082249E">
        <w:rPr>
          <w:rFonts w:eastAsia="MS Mincho"/>
          <w:iCs/>
          <w:highlight w:val="white"/>
          <w:lang w:eastAsia="ko-KR"/>
        </w:rPr>
        <w:t xml:space="preserve">mRNA had a sensitivity of 80.9% and a specificity of 80.5% (p &lt; 0.05). While </w:t>
      </w:r>
      <w:r w:rsidRPr="0082249E">
        <w:rPr>
          <w:rFonts w:eastAsia="MS Mincho"/>
          <w:i/>
          <w:iCs/>
          <w:highlight w:val="white"/>
          <w:lang w:eastAsia="ko-KR"/>
        </w:rPr>
        <w:t>FGA</w:t>
      </w:r>
      <w:r w:rsidRPr="0082249E">
        <w:rPr>
          <w:rFonts w:eastAsia="MS Mincho"/>
          <w:iCs/>
          <w:highlight w:val="white"/>
          <w:lang w:eastAsia="ko-KR"/>
        </w:rPr>
        <w:t xml:space="preserve"> has an AUC of 0.89, </w:t>
      </w:r>
      <w:r w:rsidR="009F4A43">
        <w:rPr>
          <w:rFonts w:eastAsia="MS Mincho"/>
          <w:iCs/>
          <w:highlight w:val="white"/>
          <w:lang w:eastAsia="ko-KR"/>
        </w:rPr>
        <w:t>(</w:t>
      </w:r>
      <w:r w:rsidRPr="0082249E">
        <w:rPr>
          <w:rFonts w:eastAsia="MS Mincho"/>
          <w:iCs/>
          <w:highlight w:val="white"/>
          <w:lang w:eastAsia="ko-KR"/>
        </w:rPr>
        <w:t>cut-off</w:t>
      </w:r>
      <w:r w:rsidR="009F4A43">
        <w:rPr>
          <w:rFonts w:eastAsia="MS Mincho"/>
          <w:iCs/>
          <w:highlight w:val="white"/>
          <w:lang w:eastAsia="ko-KR"/>
        </w:rPr>
        <w:t>:</w:t>
      </w:r>
      <w:r w:rsidRPr="0082249E">
        <w:rPr>
          <w:rFonts w:eastAsia="MS Mincho"/>
          <w:iCs/>
          <w:highlight w:val="white"/>
          <w:lang w:eastAsia="ko-KR"/>
        </w:rPr>
        <w:t xml:space="preserve"> 0.16</w:t>
      </w:r>
      <w:r w:rsidR="009F4A43">
        <w:rPr>
          <w:rFonts w:eastAsia="MS Mincho"/>
          <w:iCs/>
          <w:highlight w:val="white"/>
          <w:lang w:eastAsia="ko-KR"/>
        </w:rPr>
        <w:t>;</w:t>
      </w:r>
      <w:r w:rsidRPr="0082249E">
        <w:rPr>
          <w:rFonts w:eastAsia="MS Mincho"/>
          <w:iCs/>
          <w:highlight w:val="white"/>
          <w:lang w:eastAsia="ko-KR"/>
        </w:rPr>
        <w:t xml:space="preserve"> </w:t>
      </w:r>
      <w:r w:rsidR="009F4A43">
        <w:rPr>
          <w:rFonts w:eastAsia="MS Mincho"/>
          <w:i/>
          <w:iCs/>
          <w:highlight w:val="white"/>
          <w:lang w:eastAsia="ko-KR"/>
        </w:rPr>
        <w:t>S</w:t>
      </w:r>
      <w:r w:rsidRPr="0082249E">
        <w:rPr>
          <w:rFonts w:eastAsia="MS Mincho"/>
          <w:iCs/>
          <w:highlight w:val="white"/>
          <w:lang w:eastAsia="ko-KR"/>
        </w:rPr>
        <w:t>e</w:t>
      </w:r>
      <w:r w:rsidR="009F4A43">
        <w:rPr>
          <w:rFonts w:eastAsia="MS Mincho"/>
          <w:iCs/>
          <w:highlight w:val="white"/>
          <w:lang w:eastAsia="ko-KR"/>
        </w:rPr>
        <w:t>:</w:t>
      </w:r>
      <w:r w:rsidRPr="0082249E">
        <w:rPr>
          <w:rFonts w:eastAsia="MS Mincho"/>
          <w:iCs/>
          <w:highlight w:val="white"/>
          <w:lang w:eastAsia="ko-KR"/>
        </w:rPr>
        <w:t>76.3%</w:t>
      </w:r>
      <w:r w:rsidR="009F4A43">
        <w:rPr>
          <w:rFonts w:eastAsia="MS Mincho"/>
          <w:iCs/>
          <w:highlight w:val="white"/>
          <w:lang w:eastAsia="ko-KR"/>
        </w:rPr>
        <w:t>;</w:t>
      </w:r>
      <w:r w:rsidRPr="0082249E">
        <w:rPr>
          <w:rFonts w:eastAsia="MS Mincho"/>
          <w:iCs/>
          <w:highlight w:val="white"/>
          <w:lang w:eastAsia="ko-KR"/>
        </w:rPr>
        <w:t xml:space="preserve"> </w:t>
      </w:r>
      <w:r w:rsidR="009F4A43">
        <w:rPr>
          <w:rFonts w:eastAsia="MS Mincho"/>
          <w:iCs/>
          <w:highlight w:val="white"/>
          <w:lang w:eastAsia="ko-KR"/>
        </w:rPr>
        <w:t>S</w:t>
      </w:r>
      <w:r w:rsidRPr="0082249E">
        <w:rPr>
          <w:rFonts w:eastAsia="MS Mincho"/>
          <w:iCs/>
          <w:highlight w:val="white"/>
          <w:lang w:eastAsia="ko-KR"/>
        </w:rPr>
        <w:t>p</w:t>
      </w:r>
      <w:r w:rsidR="009F4A43">
        <w:rPr>
          <w:rFonts w:eastAsia="MS Mincho"/>
          <w:iCs/>
          <w:highlight w:val="white"/>
          <w:lang w:eastAsia="ko-KR"/>
        </w:rPr>
        <w:t>:</w:t>
      </w:r>
      <w:r w:rsidRPr="0082249E">
        <w:rPr>
          <w:rFonts w:eastAsia="MS Mincho"/>
          <w:iCs/>
          <w:highlight w:val="white"/>
          <w:lang w:eastAsia="ko-KR"/>
        </w:rPr>
        <w:t xml:space="preserve"> 97.1%</w:t>
      </w:r>
      <w:r w:rsidR="009F4A43">
        <w:rPr>
          <w:rFonts w:eastAsia="MS Mincho"/>
          <w:iCs/>
          <w:highlight w:val="white"/>
          <w:lang w:eastAsia="ko-KR"/>
        </w:rPr>
        <w:t xml:space="preserve">; </w:t>
      </w:r>
      <w:r w:rsidRPr="0082249E">
        <w:rPr>
          <w:rFonts w:eastAsia="MS Mincho"/>
          <w:iCs/>
          <w:highlight w:val="white"/>
          <w:lang w:eastAsia="ko-KR"/>
        </w:rPr>
        <w:t>p &lt; 0.05).</w:t>
      </w:r>
    </w:p>
    <w:p w14:paraId="2798568C" w14:textId="19B100C6" w:rsidR="0082249E" w:rsidRPr="0082249E" w:rsidRDefault="001C247A" w:rsidP="000C0E0F">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eastAsia="ko-KR"/>
        </w:rPr>
        <w:t>4.1.2.2. Synergistic value of</w:t>
      </w:r>
      <w:r w:rsidR="002318A8">
        <w:rPr>
          <w:rFonts w:eastAsia="MS Mincho"/>
          <w:i/>
          <w:iCs/>
          <w:highlight w:val="white"/>
          <w:lang w:eastAsia="ko-KR"/>
        </w:rPr>
        <w:t xml:space="preserve"> </w:t>
      </w:r>
      <w:r w:rsidR="0095306D">
        <w:rPr>
          <w:rFonts w:eastAsia="MS Mincho"/>
          <w:i/>
          <w:iCs/>
          <w:highlight w:val="white"/>
          <w:lang w:eastAsia="ko-KR"/>
        </w:rPr>
        <w:t>plasma</w:t>
      </w:r>
      <w:r w:rsidRPr="0082249E">
        <w:rPr>
          <w:rFonts w:eastAsia="MS Mincho"/>
          <w:i/>
          <w:iCs/>
          <w:highlight w:val="white"/>
          <w:lang w:eastAsia="ko-KR"/>
        </w:rPr>
        <w:t xml:space="preserve"> CP mRNA with FGA mRNA in the diagnosis of </w:t>
      </w:r>
      <w:r w:rsidR="006F1A52">
        <w:rPr>
          <w:rFonts w:eastAsia="MS Mincho"/>
          <w:i/>
          <w:iCs/>
          <w:highlight w:val="white"/>
          <w:lang w:eastAsia="ko-KR"/>
        </w:rPr>
        <w:t>HCC</w:t>
      </w:r>
      <w:r w:rsidRPr="0082249E">
        <w:rPr>
          <w:rFonts w:eastAsia="MS Mincho"/>
          <w:i/>
          <w:iCs/>
          <w:highlight w:val="white"/>
          <w:lang w:eastAsia="ko-KR"/>
        </w:rPr>
        <w:t xml:space="preserve"> </w:t>
      </w:r>
    </w:p>
    <w:p w14:paraId="1A3CFA46" w14:textId="3135184D"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When </w:t>
      </w:r>
      <w:r w:rsidR="00D00CF6" w:rsidRPr="00D00CF6">
        <w:rPr>
          <w:rFonts w:eastAsia="MS Mincho"/>
          <w:i/>
          <w:highlight w:val="white"/>
          <w:lang w:eastAsia="ko-KR"/>
        </w:rPr>
        <w:t>CP</w:t>
      </w:r>
      <w:r w:rsidR="00D00CF6" w:rsidRPr="0082249E">
        <w:rPr>
          <w:rFonts w:eastAsia="MS Mincho"/>
          <w:iCs/>
          <w:highlight w:val="white"/>
          <w:lang w:eastAsia="ko-KR"/>
        </w:rPr>
        <w:t xml:space="preserve"> mRNA</w:t>
      </w:r>
      <w:r w:rsidRPr="0082249E">
        <w:rPr>
          <w:rFonts w:eastAsia="MS Mincho"/>
          <w:iCs/>
          <w:highlight w:val="white"/>
          <w:lang w:eastAsia="ko-KR"/>
        </w:rPr>
        <w:t xml:space="preserve"> and </w:t>
      </w:r>
      <w:r w:rsidRPr="0082249E">
        <w:rPr>
          <w:rFonts w:eastAsia="MS Mincho"/>
          <w:i/>
          <w:iCs/>
          <w:highlight w:val="white"/>
          <w:lang w:eastAsia="ko-KR"/>
        </w:rPr>
        <w:t>FGA</w:t>
      </w:r>
      <w:r w:rsidRPr="0082249E">
        <w:rPr>
          <w:rFonts w:eastAsia="MS Mincho"/>
          <w:iCs/>
          <w:highlight w:val="white"/>
          <w:lang w:eastAsia="ko-KR"/>
        </w:rPr>
        <w:t xml:space="preserve"> mRNA were combined, the diagnostic value of </w:t>
      </w:r>
      <w:r w:rsidR="006F1A52">
        <w:rPr>
          <w:rFonts w:eastAsia="MS Mincho"/>
          <w:iCs/>
          <w:highlight w:val="white"/>
          <w:lang w:eastAsia="ko-KR"/>
        </w:rPr>
        <w:t>HCC</w:t>
      </w:r>
      <w:r w:rsidRPr="0082249E">
        <w:rPr>
          <w:rFonts w:eastAsia="MS Mincho"/>
          <w:iCs/>
          <w:highlight w:val="white"/>
          <w:lang w:eastAsia="ko-KR"/>
        </w:rPr>
        <w:t xml:space="preserve"> with the general control group was significantly better </w:t>
      </w:r>
      <w:r w:rsidR="009F4A43" w:rsidRPr="0082249E">
        <w:rPr>
          <w:rFonts w:eastAsia="MS Mincho"/>
          <w:iCs/>
          <w:highlight w:val="white"/>
          <w:lang w:eastAsia="ko-KR"/>
        </w:rPr>
        <w:t xml:space="preserve">than </w:t>
      </w:r>
      <w:r w:rsidR="009F4A43" w:rsidRPr="0082249E">
        <w:rPr>
          <w:rFonts w:eastAsia="MS Mincho"/>
          <w:i/>
          <w:iCs/>
          <w:highlight w:val="white"/>
          <w:lang w:eastAsia="ko-KR"/>
        </w:rPr>
        <w:t xml:space="preserve">CP </w:t>
      </w:r>
      <w:r w:rsidR="009F4A43" w:rsidRPr="0082249E">
        <w:rPr>
          <w:rFonts w:eastAsia="MS Mincho"/>
          <w:iCs/>
          <w:highlight w:val="white"/>
          <w:lang w:eastAsia="ko-KR"/>
        </w:rPr>
        <w:t>mRNA</w:t>
      </w:r>
      <w:r w:rsidRPr="0082249E">
        <w:rPr>
          <w:rFonts w:eastAsia="MS Mincho"/>
          <w:iCs/>
          <w:highlight w:val="white"/>
          <w:lang w:eastAsia="ko-KR"/>
        </w:rPr>
        <w:t xml:space="preserve"> and </w:t>
      </w:r>
      <w:r w:rsidRPr="0082249E">
        <w:rPr>
          <w:rFonts w:eastAsia="MS Mincho"/>
          <w:i/>
          <w:iCs/>
          <w:highlight w:val="white"/>
          <w:lang w:eastAsia="ko-KR"/>
        </w:rPr>
        <w:t>FGA</w:t>
      </w:r>
      <w:r w:rsidRPr="0082249E">
        <w:rPr>
          <w:rFonts w:eastAsia="MS Mincho"/>
          <w:iCs/>
          <w:highlight w:val="white"/>
          <w:lang w:eastAsia="ko-KR"/>
        </w:rPr>
        <w:t xml:space="preserve"> mRNA alone with AUC 0.841, p &lt; 0.05</w:t>
      </w:r>
      <w:r w:rsidRPr="0082249E">
        <w:rPr>
          <w:rFonts w:eastAsia="MS Mincho"/>
          <w:i/>
          <w:iCs/>
          <w:highlight w:val="white"/>
          <w:lang w:eastAsia="ko-KR"/>
        </w:rPr>
        <w:t xml:space="preserve">. </w:t>
      </w:r>
    </w:p>
    <w:p w14:paraId="305A18DC" w14:textId="2D0B2960" w:rsidR="0082249E" w:rsidRPr="00042135"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042135">
        <w:rPr>
          <w:rFonts w:eastAsia="MS Mincho"/>
          <w:iCs/>
          <w:highlight w:val="white"/>
          <w:lang w:eastAsia="ko-KR"/>
        </w:rPr>
        <w:t xml:space="preserve">In the control group, the combination of </w:t>
      </w:r>
      <w:r w:rsidRPr="0082249E">
        <w:rPr>
          <w:rFonts w:eastAsia="MS Mincho"/>
          <w:i/>
          <w:iCs/>
          <w:highlight w:val="white"/>
          <w:lang w:eastAsia="ko-KR"/>
        </w:rPr>
        <w:t>CP</w:t>
      </w:r>
      <w:r w:rsidRPr="0082249E">
        <w:rPr>
          <w:rFonts w:eastAsia="MS Mincho"/>
          <w:iCs/>
          <w:highlight w:val="white"/>
          <w:lang w:eastAsia="ko-KR"/>
        </w:rPr>
        <w:t xml:space="preserve"> mRNA with </w:t>
      </w:r>
      <w:r w:rsidRPr="0082249E">
        <w:rPr>
          <w:rFonts w:eastAsia="MS Mincho"/>
          <w:i/>
          <w:iCs/>
          <w:highlight w:val="white"/>
          <w:lang w:eastAsia="ko-KR"/>
        </w:rPr>
        <w:t>FGA</w:t>
      </w:r>
      <w:r w:rsidRPr="0082249E">
        <w:rPr>
          <w:rFonts w:eastAsia="MS Mincho"/>
          <w:iCs/>
          <w:highlight w:val="white"/>
          <w:lang w:eastAsia="ko-KR"/>
        </w:rPr>
        <w:t xml:space="preserve"> </w:t>
      </w:r>
      <w:r w:rsidRPr="0082249E">
        <w:rPr>
          <w:rFonts w:eastAsia="MS Mincho"/>
          <w:iCs/>
          <w:highlight w:val="white"/>
          <w:lang w:eastAsia="ko-KR"/>
        </w:rPr>
        <w:lastRenderedPageBreak/>
        <w:t xml:space="preserve">mRNA increased the diagnostic value compared to </w:t>
      </w:r>
      <w:r w:rsidR="00F8030C" w:rsidRPr="00F8030C">
        <w:rPr>
          <w:rFonts w:eastAsia="MS Mincho"/>
          <w:i/>
          <w:highlight w:val="white"/>
          <w:lang w:eastAsia="ko-KR"/>
        </w:rPr>
        <w:t>FGA</w:t>
      </w:r>
      <w:r w:rsidR="00F8030C" w:rsidRPr="0082249E">
        <w:rPr>
          <w:rFonts w:eastAsia="MS Mincho"/>
          <w:iCs/>
          <w:highlight w:val="white"/>
          <w:lang w:eastAsia="ko-KR"/>
        </w:rPr>
        <w:t xml:space="preserve"> mRNA</w:t>
      </w:r>
      <w:r w:rsidRPr="0082249E">
        <w:rPr>
          <w:rFonts w:eastAsia="MS Mincho"/>
          <w:iCs/>
          <w:highlight w:val="white"/>
          <w:lang w:eastAsia="ko-KR"/>
        </w:rPr>
        <w:t xml:space="preserve"> alone, a significant difference with a p &lt; 0.05. However, there is no difference compared to using </w:t>
      </w:r>
      <w:r w:rsidRPr="0082249E">
        <w:rPr>
          <w:rFonts w:eastAsia="MS Mincho"/>
          <w:i/>
          <w:iCs/>
          <w:highlight w:val="white"/>
          <w:lang w:eastAsia="ko-KR"/>
        </w:rPr>
        <w:t>CP</w:t>
      </w:r>
      <w:r w:rsidRPr="0082249E">
        <w:rPr>
          <w:rFonts w:eastAsia="MS Mincho"/>
          <w:iCs/>
          <w:highlight w:val="white"/>
          <w:lang w:eastAsia="ko-KR"/>
        </w:rPr>
        <w:t xml:space="preserve"> mRNA alone. AUC at this time improved to 0.79</w:t>
      </w:r>
      <w:r w:rsidR="007419F4" w:rsidRPr="00042135">
        <w:rPr>
          <w:rFonts w:eastAsia="MS Mincho"/>
          <w:i/>
          <w:iCs/>
          <w:highlight w:val="white"/>
          <w:lang w:eastAsia="ko-KR"/>
        </w:rPr>
        <w:t>.</w:t>
      </w:r>
    </w:p>
    <w:p w14:paraId="0B788A10" w14:textId="38AA9BE7" w:rsidR="0082249E" w:rsidRPr="00042135" w:rsidRDefault="001C247A" w:rsidP="004D0367">
      <w:pPr>
        <w:widowControl w:val="0"/>
        <w:autoSpaceDE w:val="0"/>
        <w:autoSpaceDN w:val="0"/>
        <w:adjustRightInd w:val="0"/>
        <w:spacing w:line="340" w:lineRule="exact"/>
        <w:ind w:firstLine="284"/>
        <w:rPr>
          <w:rFonts w:eastAsia="MS Mincho"/>
          <w:i/>
          <w:iCs/>
          <w:highlight w:val="white"/>
          <w:lang w:val="vi-VN" w:eastAsia="ko-KR"/>
        </w:rPr>
      </w:pPr>
      <w:r w:rsidRPr="0082249E">
        <w:rPr>
          <w:rFonts w:eastAsia="MS Mincho"/>
          <w:iCs/>
          <w:highlight w:val="white"/>
          <w:lang w:eastAsia="ko-KR"/>
        </w:rPr>
        <w:t xml:space="preserve">The coordination also improved the ability to diagnose </w:t>
      </w:r>
      <w:r w:rsidR="006F1A52">
        <w:rPr>
          <w:rFonts w:eastAsia="MS Mincho"/>
          <w:iCs/>
          <w:highlight w:val="white"/>
          <w:lang w:eastAsia="ko-KR"/>
        </w:rPr>
        <w:t>HCC</w:t>
      </w:r>
      <w:r w:rsidRPr="0082249E">
        <w:rPr>
          <w:rFonts w:eastAsia="MS Mincho"/>
          <w:iCs/>
          <w:highlight w:val="white"/>
          <w:lang w:eastAsia="ko-KR"/>
        </w:rPr>
        <w:t xml:space="preserve"> compared to </w:t>
      </w:r>
      <w:r w:rsidR="006F1A52">
        <w:rPr>
          <w:rFonts w:eastAsia="MS Mincho"/>
          <w:iCs/>
          <w:highlight w:val="white"/>
          <w:lang w:eastAsia="ko-KR"/>
        </w:rPr>
        <w:t>HD</w:t>
      </w:r>
      <w:r w:rsidRPr="0082249E">
        <w:rPr>
          <w:rFonts w:eastAsia="MS Mincho"/>
          <w:iCs/>
          <w:highlight w:val="white"/>
          <w:lang w:eastAsia="ko-KR"/>
        </w:rPr>
        <w:t xml:space="preserve">, with a very good AUC of 0.96, a significant difference compared to </w:t>
      </w:r>
      <w:r w:rsidR="009F4A43" w:rsidRPr="009F4A43">
        <w:rPr>
          <w:rFonts w:eastAsia="MS Mincho"/>
          <w:i/>
          <w:highlight w:val="white"/>
          <w:lang w:eastAsia="ko-KR"/>
        </w:rPr>
        <w:t>CP</w:t>
      </w:r>
      <w:r w:rsidR="009F4A43" w:rsidRPr="0082249E">
        <w:rPr>
          <w:rFonts w:eastAsia="MS Mincho"/>
          <w:iCs/>
          <w:highlight w:val="white"/>
          <w:lang w:eastAsia="ko-KR"/>
        </w:rPr>
        <w:t xml:space="preserve"> </w:t>
      </w:r>
      <w:r w:rsidR="009F4A43" w:rsidRPr="0082249E">
        <w:rPr>
          <w:rFonts w:eastAsia="MS Mincho"/>
          <w:i/>
          <w:iCs/>
          <w:highlight w:val="white"/>
          <w:lang w:eastAsia="ko-KR"/>
        </w:rPr>
        <w:t>mRNA</w:t>
      </w:r>
      <w:r w:rsidRPr="0082249E">
        <w:rPr>
          <w:rFonts w:eastAsia="MS Mincho"/>
          <w:iCs/>
          <w:highlight w:val="white"/>
          <w:lang w:eastAsia="ko-KR"/>
        </w:rPr>
        <w:t xml:space="preserve"> and </w:t>
      </w:r>
      <w:r w:rsidRPr="0082249E">
        <w:rPr>
          <w:rFonts w:eastAsia="MS Mincho"/>
          <w:i/>
          <w:iCs/>
          <w:highlight w:val="white"/>
          <w:lang w:eastAsia="ko-KR"/>
        </w:rPr>
        <w:t xml:space="preserve">FGA </w:t>
      </w:r>
      <w:r w:rsidRPr="0082249E">
        <w:rPr>
          <w:rFonts w:eastAsia="MS Mincho"/>
          <w:iCs/>
          <w:highlight w:val="white"/>
          <w:lang w:eastAsia="ko-KR"/>
        </w:rPr>
        <w:t>mRNA alone, p &lt; 0.05</w:t>
      </w:r>
      <w:r w:rsidR="007419F4" w:rsidRPr="00042135">
        <w:rPr>
          <w:rFonts w:eastAsia="MS Mincho"/>
          <w:i/>
          <w:iCs/>
          <w:highlight w:val="white"/>
          <w:lang w:eastAsia="ko-KR"/>
        </w:rPr>
        <w:t>.</w:t>
      </w:r>
    </w:p>
    <w:p w14:paraId="2A554EFF" w14:textId="1EC4713D" w:rsidR="0082249E" w:rsidRPr="000C0E0F" w:rsidRDefault="001C247A" w:rsidP="004D0367">
      <w:pPr>
        <w:widowControl w:val="0"/>
        <w:autoSpaceDE w:val="0"/>
        <w:autoSpaceDN w:val="0"/>
        <w:adjustRightInd w:val="0"/>
        <w:spacing w:line="340" w:lineRule="exact"/>
        <w:ind w:firstLine="0"/>
        <w:rPr>
          <w:rFonts w:eastAsia="MS Mincho"/>
          <w:b/>
          <w:i/>
          <w:highlight w:val="white"/>
          <w:lang w:val="vi-VN" w:eastAsia="ko-KR"/>
        </w:rPr>
      </w:pPr>
      <w:bookmarkStart w:id="219" w:name="_Toc187321145"/>
      <w:r w:rsidRPr="000C0E0F">
        <w:rPr>
          <w:rFonts w:eastAsia="MS Mincho"/>
          <w:b/>
          <w:i/>
          <w:highlight w:val="white"/>
          <w:lang w:eastAsia="ko-KR"/>
        </w:rPr>
        <w:t>4.1.3. Values of</w:t>
      </w:r>
      <w:r w:rsidR="002318A8">
        <w:rPr>
          <w:rFonts w:eastAsia="MS Mincho"/>
          <w:b/>
          <w:i/>
          <w:highlight w:val="white"/>
          <w:lang w:eastAsia="ko-KR"/>
        </w:rPr>
        <w:t xml:space="preserve"> </w:t>
      </w:r>
      <w:r w:rsidR="0095306D">
        <w:rPr>
          <w:rFonts w:eastAsia="MS Mincho"/>
          <w:b/>
          <w:i/>
          <w:highlight w:val="white"/>
          <w:lang w:eastAsia="ko-KR"/>
        </w:rPr>
        <w:t>plasma</w:t>
      </w:r>
      <w:r w:rsidRPr="000C0E0F">
        <w:rPr>
          <w:rFonts w:eastAsia="MS Mincho"/>
          <w:b/>
          <w:i/>
          <w:highlight w:val="white"/>
          <w:lang w:eastAsia="ko-KR"/>
        </w:rPr>
        <w:t xml:space="preserve"> CP mRNA and FGA mRNA in the diagnosis of </w:t>
      </w:r>
      <w:r w:rsidR="006F1A52">
        <w:rPr>
          <w:rFonts w:eastAsia="MS Mincho"/>
          <w:b/>
          <w:i/>
          <w:highlight w:val="white"/>
          <w:lang w:eastAsia="ko-KR"/>
        </w:rPr>
        <w:t>HCC</w:t>
      </w:r>
      <w:r w:rsidRPr="000C0E0F">
        <w:rPr>
          <w:rFonts w:eastAsia="MS Mincho"/>
          <w:b/>
          <w:i/>
          <w:highlight w:val="white"/>
          <w:lang w:eastAsia="ko-KR"/>
        </w:rPr>
        <w:t xml:space="preserve"> with AFP &lt; 20ng/mL</w:t>
      </w:r>
      <w:bookmarkEnd w:id="219"/>
    </w:p>
    <w:p w14:paraId="25C4558B" w14:textId="2EE4702C" w:rsidR="0082249E" w:rsidRPr="00042135"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Conducting a survey on the expression of </w:t>
      </w:r>
      <w:r w:rsidRPr="0082249E">
        <w:rPr>
          <w:rFonts w:eastAsia="MS Mincho"/>
          <w:i/>
          <w:iCs/>
          <w:highlight w:val="white"/>
          <w:lang w:eastAsia="ko-KR"/>
        </w:rPr>
        <w:t>CP</w:t>
      </w:r>
      <w:r w:rsidRPr="0082249E">
        <w:rPr>
          <w:rFonts w:eastAsia="MS Mincho"/>
          <w:iCs/>
          <w:highlight w:val="white"/>
          <w:lang w:eastAsia="ko-KR"/>
        </w:rPr>
        <w:t xml:space="preserve"> mRNA and </w:t>
      </w:r>
      <w:r w:rsidRPr="0082249E">
        <w:rPr>
          <w:rFonts w:eastAsia="MS Mincho"/>
          <w:i/>
          <w:iCs/>
          <w:highlight w:val="white"/>
          <w:lang w:eastAsia="ko-KR"/>
        </w:rPr>
        <w:t>FGA</w:t>
      </w:r>
      <w:r w:rsidRPr="0082249E">
        <w:rPr>
          <w:rFonts w:eastAsia="MS Mincho"/>
          <w:iCs/>
          <w:highlight w:val="white"/>
          <w:lang w:eastAsia="ko-KR"/>
        </w:rPr>
        <w:t xml:space="preserve"> mRNA in the group of patients with AFP &lt; 20ng/mL with the group of </w:t>
      </w:r>
      <w:r w:rsidR="006F1A52">
        <w:rPr>
          <w:rFonts w:eastAsia="MS Mincho"/>
          <w:iCs/>
          <w:highlight w:val="white"/>
          <w:lang w:eastAsia="ko-KR"/>
        </w:rPr>
        <w:t>CHD</w:t>
      </w:r>
      <w:r w:rsidRPr="0082249E">
        <w:rPr>
          <w:rFonts w:eastAsia="MS Mincho"/>
          <w:iCs/>
          <w:highlight w:val="white"/>
          <w:lang w:eastAsia="ko-KR"/>
        </w:rPr>
        <w:t xml:space="preserve"> and </w:t>
      </w:r>
      <w:r w:rsidR="006F1A52">
        <w:rPr>
          <w:rFonts w:eastAsia="MS Mincho"/>
          <w:iCs/>
          <w:highlight w:val="white"/>
          <w:lang w:eastAsia="ko-KR"/>
        </w:rPr>
        <w:t>HD</w:t>
      </w:r>
      <w:r w:rsidRPr="0082249E">
        <w:rPr>
          <w:rFonts w:eastAsia="MS Mincho"/>
          <w:iCs/>
          <w:highlight w:val="white"/>
          <w:lang w:eastAsia="ko-KR"/>
        </w:rPr>
        <w:t xml:space="preserve">. The results showed that </w:t>
      </w:r>
      <w:r w:rsidRPr="0082249E">
        <w:rPr>
          <w:rFonts w:eastAsia="MS Mincho"/>
          <w:i/>
          <w:iCs/>
          <w:highlight w:val="white"/>
          <w:lang w:eastAsia="ko-KR"/>
        </w:rPr>
        <w:t xml:space="preserve">  CP </w:t>
      </w:r>
      <w:r w:rsidRPr="0082249E">
        <w:rPr>
          <w:rFonts w:eastAsia="MS Mincho"/>
          <w:iCs/>
          <w:highlight w:val="white"/>
          <w:lang w:eastAsia="ko-KR"/>
        </w:rPr>
        <w:t xml:space="preserve">mRNA and </w:t>
      </w:r>
      <w:r w:rsidRPr="0082249E">
        <w:rPr>
          <w:rFonts w:eastAsia="MS Mincho"/>
          <w:i/>
          <w:iCs/>
          <w:highlight w:val="white"/>
          <w:lang w:eastAsia="ko-KR"/>
        </w:rPr>
        <w:t xml:space="preserve">FGA </w:t>
      </w:r>
      <w:r w:rsidRPr="0082249E">
        <w:rPr>
          <w:rFonts w:eastAsia="MS Mincho"/>
          <w:iCs/>
          <w:highlight w:val="white"/>
          <w:lang w:eastAsia="ko-KR"/>
        </w:rPr>
        <w:t xml:space="preserve">mRNA expression were both increased in </w:t>
      </w:r>
      <w:r w:rsidR="0095306D">
        <w:rPr>
          <w:rFonts w:eastAsia="MS Mincho"/>
          <w:iCs/>
          <w:highlight w:val="white"/>
          <w:lang w:eastAsia="ko-KR"/>
        </w:rPr>
        <w:t>plasma</w:t>
      </w:r>
      <w:r w:rsidRPr="0082249E">
        <w:rPr>
          <w:rFonts w:eastAsia="MS Mincho"/>
          <w:iCs/>
          <w:highlight w:val="white"/>
          <w:lang w:eastAsia="ko-KR"/>
        </w:rPr>
        <w:t xml:space="preserve"> in this group of </w:t>
      </w:r>
      <w:r w:rsidR="006F1A52">
        <w:rPr>
          <w:rFonts w:eastAsia="MS Mincho"/>
          <w:iCs/>
          <w:highlight w:val="white"/>
          <w:lang w:eastAsia="ko-KR"/>
        </w:rPr>
        <w:t>HCC</w:t>
      </w:r>
      <w:r w:rsidRPr="0082249E">
        <w:rPr>
          <w:rFonts w:eastAsia="MS Mincho"/>
          <w:iCs/>
          <w:highlight w:val="white"/>
          <w:lang w:eastAsia="ko-KR"/>
        </w:rPr>
        <w:t xml:space="preserve"> patients compared to the </w:t>
      </w:r>
      <w:r w:rsidR="006F1A52">
        <w:rPr>
          <w:rFonts w:eastAsia="MS Mincho"/>
          <w:iCs/>
          <w:highlight w:val="white"/>
          <w:lang w:eastAsia="ko-KR"/>
        </w:rPr>
        <w:t>CHD</w:t>
      </w:r>
      <w:r w:rsidRPr="0082249E">
        <w:rPr>
          <w:rFonts w:eastAsia="MS Mincho"/>
          <w:iCs/>
          <w:highlight w:val="white"/>
          <w:lang w:eastAsia="ko-KR"/>
        </w:rPr>
        <w:t xml:space="preserve"> and </w:t>
      </w:r>
      <w:r w:rsidR="006F1A52">
        <w:rPr>
          <w:rFonts w:eastAsia="MS Mincho"/>
          <w:iCs/>
          <w:highlight w:val="white"/>
          <w:lang w:eastAsia="ko-KR"/>
        </w:rPr>
        <w:t>HD</w:t>
      </w:r>
      <w:r w:rsidRPr="0082249E">
        <w:rPr>
          <w:rFonts w:eastAsia="MS Mincho"/>
          <w:iCs/>
          <w:highlight w:val="white"/>
          <w:lang w:eastAsia="ko-KR"/>
        </w:rPr>
        <w:t xml:space="preserve"> groups, p &lt; 0.05. </w:t>
      </w:r>
    </w:p>
    <w:p w14:paraId="78128537" w14:textId="5A877EE9"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To evaluate the diagnostic value of </w:t>
      </w:r>
      <w:r w:rsidR="0095306D">
        <w:rPr>
          <w:rFonts w:eastAsia="MS Mincho"/>
          <w:iCs/>
          <w:highlight w:val="white"/>
          <w:lang w:eastAsia="ko-KR"/>
        </w:rPr>
        <w:t>plasma</w:t>
      </w:r>
      <w:r w:rsidRPr="0082249E">
        <w:rPr>
          <w:rFonts w:eastAsia="MS Mincho"/>
          <w:iCs/>
          <w:highlight w:val="white"/>
          <w:lang w:eastAsia="ko-KR"/>
        </w:rPr>
        <w:t xml:space="preserve"> </w:t>
      </w:r>
      <w:r w:rsidR="0009769A" w:rsidRPr="0009769A">
        <w:rPr>
          <w:rFonts w:eastAsia="MS Mincho"/>
          <w:i/>
          <w:highlight w:val="white"/>
          <w:lang w:eastAsia="ko-KR"/>
        </w:rPr>
        <w:t xml:space="preserve">CP </w:t>
      </w:r>
      <w:r w:rsidRPr="0082249E">
        <w:rPr>
          <w:rFonts w:eastAsia="MS Mincho"/>
          <w:iCs/>
          <w:highlight w:val="white"/>
          <w:lang w:eastAsia="ko-KR"/>
        </w:rPr>
        <w:t xml:space="preserve">mRNA in the </w:t>
      </w:r>
      <w:r w:rsidR="006F1A52">
        <w:rPr>
          <w:rFonts w:eastAsia="MS Mincho"/>
          <w:iCs/>
          <w:highlight w:val="white"/>
          <w:lang w:eastAsia="ko-KR"/>
        </w:rPr>
        <w:t>HCC</w:t>
      </w:r>
      <w:r w:rsidRPr="0082249E">
        <w:rPr>
          <w:rFonts w:eastAsia="MS Mincho"/>
          <w:iCs/>
          <w:highlight w:val="white"/>
          <w:lang w:eastAsia="ko-KR"/>
        </w:rPr>
        <w:t xml:space="preserve"> group with AFP &lt; 20ng/mL with control groups. The results showed that the diagnostic value of </w:t>
      </w:r>
      <w:r w:rsidR="006F1A52">
        <w:rPr>
          <w:rFonts w:eastAsia="MS Mincho"/>
          <w:iCs/>
          <w:highlight w:val="white"/>
          <w:lang w:eastAsia="ko-KR"/>
        </w:rPr>
        <w:t>HCC</w:t>
      </w:r>
      <w:r w:rsidRPr="0082249E">
        <w:rPr>
          <w:rFonts w:eastAsia="MS Mincho"/>
          <w:iCs/>
          <w:highlight w:val="white"/>
          <w:lang w:eastAsia="ko-KR"/>
        </w:rPr>
        <w:t xml:space="preserve"> with AFP &lt; 20ng/mL of </w:t>
      </w:r>
      <w:r w:rsidRPr="0082249E">
        <w:rPr>
          <w:rFonts w:eastAsia="MS Mincho"/>
          <w:i/>
          <w:iCs/>
          <w:highlight w:val="white"/>
          <w:lang w:eastAsia="ko-KR"/>
        </w:rPr>
        <w:t>CP</w:t>
      </w:r>
      <w:r w:rsidRPr="0082249E">
        <w:rPr>
          <w:rFonts w:eastAsia="MS Mincho"/>
          <w:iCs/>
          <w:highlight w:val="white"/>
          <w:lang w:eastAsia="ko-KR"/>
        </w:rPr>
        <w:t xml:space="preserve"> mRNA with non-</w:t>
      </w:r>
      <w:r w:rsidR="006F1A52">
        <w:rPr>
          <w:rFonts w:eastAsia="MS Mincho"/>
          <w:iCs/>
          <w:highlight w:val="white"/>
          <w:lang w:eastAsia="ko-KR"/>
        </w:rPr>
        <w:t>HCC</w:t>
      </w:r>
      <w:r w:rsidRPr="0082249E">
        <w:rPr>
          <w:rFonts w:eastAsia="MS Mincho"/>
          <w:iCs/>
          <w:highlight w:val="white"/>
          <w:lang w:eastAsia="ko-KR"/>
        </w:rPr>
        <w:t xml:space="preserve"> group reached a good level with AUC 0.73; </w:t>
      </w:r>
      <w:r w:rsidR="0009769A">
        <w:rPr>
          <w:rFonts w:eastAsia="MS Mincho"/>
          <w:iCs/>
          <w:highlight w:val="white"/>
          <w:lang w:eastAsia="ko-KR"/>
        </w:rPr>
        <w:t>(</w:t>
      </w:r>
      <w:r w:rsidRPr="0082249E">
        <w:rPr>
          <w:rFonts w:eastAsia="MS Mincho"/>
          <w:iCs/>
          <w:highlight w:val="white"/>
          <w:lang w:eastAsia="ko-KR"/>
        </w:rPr>
        <w:t>cut-off of 0.57</w:t>
      </w:r>
      <w:r w:rsidR="0009769A">
        <w:rPr>
          <w:rFonts w:eastAsia="MS Mincho"/>
          <w:iCs/>
          <w:highlight w:val="white"/>
          <w:lang w:eastAsia="ko-KR"/>
        </w:rPr>
        <w:t>;</w:t>
      </w:r>
      <w:r w:rsidRPr="0082249E">
        <w:rPr>
          <w:rFonts w:eastAsia="MS Mincho"/>
          <w:iCs/>
          <w:highlight w:val="white"/>
          <w:lang w:eastAsia="ko-KR"/>
        </w:rPr>
        <w:t xml:space="preserve"> </w:t>
      </w:r>
      <w:r w:rsidR="0009769A">
        <w:rPr>
          <w:rFonts w:eastAsia="MS Mincho"/>
          <w:iCs/>
          <w:highlight w:val="white"/>
          <w:lang w:eastAsia="ko-KR"/>
        </w:rPr>
        <w:t>S</w:t>
      </w:r>
      <w:r w:rsidRPr="0082249E">
        <w:rPr>
          <w:rFonts w:eastAsia="MS Mincho"/>
          <w:iCs/>
          <w:highlight w:val="white"/>
          <w:lang w:eastAsia="ko-KR"/>
        </w:rPr>
        <w:t>ensitivity</w:t>
      </w:r>
      <w:r w:rsidR="0009769A">
        <w:rPr>
          <w:rFonts w:eastAsia="MS Mincho"/>
          <w:iCs/>
          <w:highlight w:val="white"/>
          <w:lang w:eastAsia="ko-KR"/>
        </w:rPr>
        <w:t>:</w:t>
      </w:r>
      <w:r w:rsidRPr="0082249E">
        <w:rPr>
          <w:rFonts w:eastAsia="MS Mincho"/>
          <w:iCs/>
          <w:highlight w:val="white"/>
          <w:lang w:eastAsia="ko-KR"/>
        </w:rPr>
        <w:t xml:space="preserve"> 75.9%</w:t>
      </w:r>
      <w:r w:rsidR="0009769A">
        <w:rPr>
          <w:rFonts w:eastAsia="MS Mincho"/>
          <w:iCs/>
          <w:highlight w:val="white"/>
          <w:lang w:eastAsia="ko-KR"/>
        </w:rPr>
        <w:t>;</w:t>
      </w:r>
      <w:r w:rsidRPr="0082249E">
        <w:rPr>
          <w:rFonts w:eastAsia="MS Mincho"/>
          <w:iCs/>
          <w:highlight w:val="white"/>
          <w:lang w:eastAsia="ko-KR"/>
        </w:rPr>
        <w:t xml:space="preserve"> </w:t>
      </w:r>
      <w:r w:rsidR="0009769A">
        <w:rPr>
          <w:rFonts w:eastAsia="MS Mincho"/>
          <w:iCs/>
          <w:highlight w:val="white"/>
          <w:lang w:eastAsia="ko-KR"/>
        </w:rPr>
        <w:t>S</w:t>
      </w:r>
      <w:r w:rsidRPr="0082249E">
        <w:rPr>
          <w:rFonts w:eastAsia="MS Mincho"/>
          <w:iCs/>
          <w:highlight w:val="white"/>
          <w:lang w:eastAsia="ko-KR"/>
        </w:rPr>
        <w:t>p</w:t>
      </w:r>
      <w:r w:rsidR="0009769A">
        <w:rPr>
          <w:rFonts w:eastAsia="MS Mincho"/>
          <w:iCs/>
          <w:highlight w:val="white"/>
          <w:lang w:eastAsia="ko-KR"/>
        </w:rPr>
        <w:t>:</w:t>
      </w:r>
      <w:r w:rsidRPr="0082249E">
        <w:rPr>
          <w:rFonts w:eastAsia="MS Mincho"/>
          <w:iCs/>
          <w:highlight w:val="white"/>
          <w:lang w:eastAsia="ko-KR"/>
        </w:rPr>
        <w:t xml:space="preserve"> 63.1%</w:t>
      </w:r>
      <w:r w:rsidR="0009769A">
        <w:rPr>
          <w:rFonts w:eastAsia="MS Mincho"/>
          <w:iCs/>
          <w:highlight w:val="white"/>
          <w:lang w:eastAsia="ko-KR"/>
        </w:rPr>
        <w:t>)</w:t>
      </w:r>
      <w:r w:rsidRPr="0082249E">
        <w:rPr>
          <w:rFonts w:eastAsia="MS Mincho"/>
          <w:iCs/>
          <w:highlight w:val="white"/>
          <w:lang w:eastAsia="ko-KR"/>
        </w:rPr>
        <w:t xml:space="preserve">. When surveying the diagnostic value of </w:t>
      </w:r>
      <w:r w:rsidRPr="0082249E">
        <w:rPr>
          <w:rFonts w:eastAsia="MS Mincho"/>
          <w:i/>
          <w:iCs/>
          <w:highlight w:val="white"/>
          <w:lang w:eastAsia="ko-KR"/>
        </w:rPr>
        <w:t>FGA</w:t>
      </w:r>
      <w:r w:rsidRPr="0082249E">
        <w:rPr>
          <w:rFonts w:eastAsia="MS Mincho"/>
          <w:iCs/>
          <w:highlight w:val="white"/>
          <w:lang w:eastAsia="ko-KR"/>
        </w:rPr>
        <w:t xml:space="preserve"> mRNA in the group of &lt; 20ng/mL with control groups including </w:t>
      </w:r>
      <w:r w:rsidR="006F1A52">
        <w:rPr>
          <w:rFonts w:eastAsia="MS Mincho"/>
          <w:iCs/>
          <w:highlight w:val="white"/>
          <w:lang w:eastAsia="ko-KR"/>
        </w:rPr>
        <w:t>CHD</w:t>
      </w:r>
      <w:r w:rsidRPr="0082249E">
        <w:rPr>
          <w:rFonts w:eastAsia="MS Mincho"/>
          <w:iCs/>
          <w:highlight w:val="white"/>
          <w:lang w:eastAsia="ko-KR"/>
        </w:rPr>
        <w:t xml:space="preserve"> and </w:t>
      </w:r>
      <w:r w:rsidR="006F1A52">
        <w:rPr>
          <w:rFonts w:eastAsia="MS Mincho"/>
          <w:iCs/>
          <w:highlight w:val="white"/>
          <w:lang w:eastAsia="ko-KR"/>
        </w:rPr>
        <w:t>HD</w:t>
      </w:r>
      <w:r w:rsidRPr="0082249E">
        <w:rPr>
          <w:rFonts w:eastAsia="MS Mincho"/>
          <w:iCs/>
          <w:highlight w:val="white"/>
          <w:lang w:eastAsia="ko-KR"/>
        </w:rPr>
        <w:t xml:space="preserve">, the results also recorded that the diagnostic value of AFP </w:t>
      </w:r>
      <w:r w:rsidR="006F1A52">
        <w:rPr>
          <w:rFonts w:eastAsia="MS Mincho"/>
          <w:iCs/>
          <w:highlight w:val="white"/>
          <w:lang w:eastAsia="ko-KR"/>
        </w:rPr>
        <w:t>HCC</w:t>
      </w:r>
      <w:r w:rsidRPr="0082249E">
        <w:rPr>
          <w:rFonts w:eastAsia="MS Mincho"/>
          <w:iCs/>
          <w:highlight w:val="white"/>
          <w:lang w:eastAsia="ko-KR"/>
        </w:rPr>
        <w:t xml:space="preserve"> ≤ 20ng/mL of </w:t>
      </w:r>
      <w:r w:rsidRPr="0082249E">
        <w:rPr>
          <w:rFonts w:eastAsia="MS Mincho"/>
          <w:i/>
          <w:iCs/>
          <w:highlight w:val="white"/>
          <w:lang w:eastAsia="ko-KR"/>
        </w:rPr>
        <w:t>FGA</w:t>
      </w:r>
      <w:r w:rsidRPr="0082249E">
        <w:rPr>
          <w:rFonts w:eastAsia="MS Mincho"/>
          <w:iCs/>
          <w:highlight w:val="white"/>
          <w:lang w:eastAsia="ko-KR"/>
        </w:rPr>
        <w:t xml:space="preserve"> mRNA in the non-</w:t>
      </w:r>
      <w:r w:rsidR="006F1A52">
        <w:rPr>
          <w:rFonts w:eastAsia="MS Mincho"/>
          <w:iCs/>
          <w:highlight w:val="white"/>
          <w:lang w:eastAsia="ko-KR"/>
        </w:rPr>
        <w:t>HCC</w:t>
      </w:r>
      <w:r w:rsidRPr="0082249E">
        <w:rPr>
          <w:rFonts w:eastAsia="MS Mincho"/>
          <w:iCs/>
          <w:highlight w:val="white"/>
          <w:lang w:eastAsia="ko-KR"/>
        </w:rPr>
        <w:t xml:space="preserve"> group reached a good level with an AUC of 0.75; </w:t>
      </w:r>
      <w:r w:rsidR="0009769A">
        <w:rPr>
          <w:rFonts w:eastAsia="MS Mincho"/>
          <w:iCs/>
          <w:highlight w:val="white"/>
          <w:lang w:eastAsia="ko-KR"/>
        </w:rPr>
        <w:t>(C</w:t>
      </w:r>
      <w:r w:rsidRPr="0082249E">
        <w:rPr>
          <w:rFonts w:eastAsia="MS Mincho"/>
          <w:iCs/>
          <w:highlight w:val="white"/>
          <w:lang w:eastAsia="ko-KR"/>
        </w:rPr>
        <w:t>ut-off</w:t>
      </w:r>
      <w:r w:rsidR="0009769A">
        <w:rPr>
          <w:rFonts w:eastAsia="MS Mincho"/>
          <w:iCs/>
          <w:highlight w:val="white"/>
          <w:lang w:eastAsia="ko-KR"/>
        </w:rPr>
        <w:t>:</w:t>
      </w:r>
      <w:r w:rsidRPr="0082249E">
        <w:rPr>
          <w:rFonts w:eastAsia="MS Mincho"/>
          <w:iCs/>
          <w:highlight w:val="white"/>
          <w:lang w:eastAsia="ko-KR"/>
        </w:rPr>
        <w:t xml:space="preserve"> 0.19</w:t>
      </w:r>
      <w:r w:rsidR="0009769A">
        <w:rPr>
          <w:rFonts w:eastAsia="MS Mincho"/>
          <w:iCs/>
          <w:highlight w:val="white"/>
          <w:lang w:eastAsia="ko-KR"/>
        </w:rPr>
        <w:t>;</w:t>
      </w:r>
      <w:r w:rsidRPr="0082249E">
        <w:rPr>
          <w:rFonts w:eastAsia="MS Mincho"/>
          <w:iCs/>
          <w:highlight w:val="white"/>
          <w:lang w:eastAsia="ko-KR"/>
        </w:rPr>
        <w:t xml:space="preserve"> </w:t>
      </w:r>
      <w:r w:rsidR="0009769A">
        <w:rPr>
          <w:rFonts w:eastAsia="MS Mincho"/>
          <w:iCs/>
          <w:highlight w:val="white"/>
          <w:lang w:eastAsia="ko-KR"/>
        </w:rPr>
        <w:t>S</w:t>
      </w:r>
      <w:r w:rsidRPr="0082249E">
        <w:rPr>
          <w:rFonts w:eastAsia="MS Mincho"/>
          <w:iCs/>
          <w:highlight w:val="white"/>
          <w:lang w:eastAsia="ko-KR"/>
        </w:rPr>
        <w:t>e</w:t>
      </w:r>
      <w:r w:rsidR="0009769A">
        <w:rPr>
          <w:rFonts w:eastAsia="MS Mincho"/>
          <w:iCs/>
          <w:highlight w:val="white"/>
          <w:lang w:eastAsia="ko-KR"/>
        </w:rPr>
        <w:t>:</w:t>
      </w:r>
      <w:r w:rsidRPr="0082249E">
        <w:rPr>
          <w:rFonts w:eastAsia="MS Mincho"/>
          <w:iCs/>
          <w:highlight w:val="white"/>
          <w:lang w:eastAsia="ko-KR"/>
        </w:rPr>
        <w:t xml:space="preserve"> 75.9%</w:t>
      </w:r>
      <w:r w:rsidR="0009769A">
        <w:rPr>
          <w:rFonts w:eastAsia="MS Mincho"/>
          <w:iCs/>
          <w:highlight w:val="white"/>
          <w:lang w:eastAsia="ko-KR"/>
        </w:rPr>
        <w:t>; Sp:</w:t>
      </w:r>
      <w:r w:rsidRPr="0082249E">
        <w:rPr>
          <w:rFonts w:eastAsia="MS Mincho"/>
          <w:iCs/>
          <w:highlight w:val="white"/>
          <w:lang w:eastAsia="ko-KR"/>
        </w:rPr>
        <w:t xml:space="preserve"> 68.5%</w:t>
      </w:r>
      <w:r w:rsidR="0009769A">
        <w:rPr>
          <w:rFonts w:eastAsia="MS Mincho"/>
          <w:iCs/>
          <w:highlight w:val="white"/>
          <w:lang w:eastAsia="ko-KR"/>
        </w:rPr>
        <w:t>)</w:t>
      </w:r>
      <w:r w:rsidRPr="0082249E">
        <w:rPr>
          <w:rFonts w:eastAsia="MS Mincho"/>
          <w:iCs/>
          <w:highlight w:val="white"/>
          <w:lang w:eastAsia="ko-KR"/>
        </w:rPr>
        <w:t xml:space="preserve">. The combination </w:t>
      </w:r>
      <w:r w:rsidRPr="0082249E">
        <w:rPr>
          <w:rFonts w:eastAsia="MS Mincho"/>
          <w:i/>
          <w:iCs/>
          <w:highlight w:val="white"/>
          <w:lang w:eastAsia="ko-KR"/>
        </w:rPr>
        <w:t xml:space="preserve">of CP </w:t>
      </w:r>
      <w:r w:rsidRPr="0082249E">
        <w:rPr>
          <w:rFonts w:eastAsia="MS Mincho"/>
          <w:iCs/>
          <w:highlight w:val="white"/>
          <w:lang w:eastAsia="ko-KR"/>
        </w:rPr>
        <w:t xml:space="preserve">mRNA and </w:t>
      </w:r>
      <w:r w:rsidRPr="0082249E">
        <w:rPr>
          <w:rFonts w:eastAsia="MS Mincho"/>
          <w:i/>
          <w:iCs/>
          <w:highlight w:val="white"/>
          <w:lang w:eastAsia="ko-KR"/>
        </w:rPr>
        <w:t xml:space="preserve">FGA </w:t>
      </w:r>
      <w:r w:rsidRPr="0082249E">
        <w:rPr>
          <w:rFonts w:eastAsia="MS Mincho"/>
          <w:iCs/>
          <w:highlight w:val="white"/>
          <w:lang w:eastAsia="ko-KR"/>
        </w:rPr>
        <w:t>mRNA helped raise the AUC to a good level of 0.82, which was significantly higher than using these two markers alone, p &lt; 0.05.</w:t>
      </w:r>
    </w:p>
    <w:p w14:paraId="798D995F" w14:textId="06C4F2D0"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In the diagnosis of </w:t>
      </w:r>
      <w:r w:rsidR="006F1A52">
        <w:rPr>
          <w:rFonts w:eastAsia="MS Mincho"/>
          <w:iCs/>
          <w:highlight w:val="white"/>
          <w:lang w:eastAsia="ko-KR"/>
        </w:rPr>
        <w:t>HCC</w:t>
      </w:r>
      <w:r w:rsidRPr="0082249E">
        <w:rPr>
          <w:rFonts w:eastAsia="MS Mincho"/>
          <w:iCs/>
          <w:highlight w:val="white"/>
          <w:lang w:eastAsia="ko-KR"/>
        </w:rPr>
        <w:t xml:space="preserve"> with AFP &lt; 20ng/mL with the </w:t>
      </w:r>
      <w:r w:rsidR="006F1A52">
        <w:rPr>
          <w:rFonts w:eastAsia="MS Mincho"/>
          <w:iCs/>
          <w:highlight w:val="white"/>
          <w:lang w:eastAsia="ko-KR"/>
        </w:rPr>
        <w:t>CHD</w:t>
      </w:r>
      <w:r w:rsidRPr="0082249E">
        <w:rPr>
          <w:rFonts w:eastAsia="MS Mincho"/>
          <w:iCs/>
          <w:highlight w:val="white"/>
          <w:lang w:eastAsia="ko-KR"/>
        </w:rPr>
        <w:t xml:space="preserve"> </w:t>
      </w:r>
      <w:r w:rsidR="00F8030C" w:rsidRPr="0082249E">
        <w:rPr>
          <w:rFonts w:eastAsia="MS Mincho"/>
          <w:iCs/>
          <w:highlight w:val="white"/>
          <w:lang w:eastAsia="ko-KR"/>
        </w:rPr>
        <w:t xml:space="preserve">group, </w:t>
      </w:r>
      <w:r w:rsidR="00F8030C" w:rsidRPr="0082249E">
        <w:rPr>
          <w:rFonts w:eastAsia="MS Mincho"/>
          <w:i/>
          <w:iCs/>
          <w:highlight w:val="white"/>
          <w:lang w:eastAsia="ko-KR"/>
        </w:rPr>
        <w:t>CP</w:t>
      </w:r>
      <w:r w:rsidR="00DD4AD8" w:rsidRPr="0082249E">
        <w:rPr>
          <w:rFonts w:eastAsia="MS Mincho"/>
          <w:i/>
          <w:iCs/>
          <w:highlight w:val="white"/>
          <w:lang w:eastAsia="ko-KR"/>
        </w:rPr>
        <w:t xml:space="preserve"> </w:t>
      </w:r>
      <w:r w:rsidR="00DD4AD8" w:rsidRPr="0082249E">
        <w:rPr>
          <w:rFonts w:eastAsia="MS Mincho"/>
          <w:iCs/>
          <w:highlight w:val="white"/>
          <w:lang w:eastAsia="ko-KR"/>
        </w:rPr>
        <w:t xml:space="preserve">mRNA had an AUC of 0.69; </w:t>
      </w:r>
      <w:r w:rsidR="0009769A">
        <w:rPr>
          <w:rFonts w:eastAsia="MS Mincho"/>
          <w:iCs/>
          <w:highlight w:val="white"/>
          <w:lang w:eastAsia="ko-KR"/>
        </w:rPr>
        <w:t>(C</w:t>
      </w:r>
      <w:r w:rsidR="00DD4AD8" w:rsidRPr="0082249E">
        <w:rPr>
          <w:rFonts w:eastAsia="MS Mincho"/>
          <w:iCs/>
          <w:highlight w:val="white"/>
          <w:lang w:eastAsia="ko-KR"/>
        </w:rPr>
        <w:t>ut-off</w:t>
      </w:r>
      <w:r w:rsidR="0009769A">
        <w:rPr>
          <w:rFonts w:eastAsia="MS Mincho"/>
          <w:iCs/>
          <w:highlight w:val="white"/>
          <w:lang w:eastAsia="ko-KR"/>
        </w:rPr>
        <w:t>:</w:t>
      </w:r>
      <w:r w:rsidR="00DD4AD8" w:rsidRPr="0082249E">
        <w:rPr>
          <w:rFonts w:eastAsia="MS Mincho"/>
          <w:iCs/>
          <w:highlight w:val="white"/>
          <w:lang w:eastAsia="ko-KR"/>
        </w:rPr>
        <w:t xml:space="preserve"> 2.31</w:t>
      </w:r>
      <w:r w:rsidR="0009769A">
        <w:rPr>
          <w:rFonts w:eastAsia="MS Mincho"/>
          <w:iCs/>
          <w:highlight w:val="white"/>
          <w:lang w:eastAsia="ko-KR"/>
        </w:rPr>
        <w:t>;</w:t>
      </w:r>
      <w:r w:rsidR="00DD4AD8" w:rsidRPr="0082249E">
        <w:rPr>
          <w:rFonts w:eastAsia="MS Mincho"/>
          <w:iCs/>
          <w:highlight w:val="white"/>
          <w:lang w:eastAsia="ko-KR"/>
        </w:rPr>
        <w:t xml:space="preserve"> </w:t>
      </w:r>
      <w:r w:rsidR="0009769A">
        <w:rPr>
          <w:rFonts w:eastAsia="MS Mincho"/>
          <w:iCs/>
          <w:highlight w:val="white"/>
          <w:lang w:eastAsia="ko-KR"/>
        </w:rPr>
        <w:t>S</w:t>
      </w:r>
      <w:r w:rsidR="00DD4AD8" w:rsidRPr="0082249E">
        <w:rPr>
          <w:rFonts w:eastAsia="MS Mincho"/>
          <w:iCs/>
          <w:highlight w:val="white"/>
          <w:lang w:eastAsia="ko-KR"/>
        </w:rPr>
        <w:t>e</w:t>
      </w:r>
      <w:r w:rsidR="0009769A">
        <w:rPr>
          <w:rFonts w:eastAsia="MS Mincho"/>
          <w:iCs/>
          <w:highlight w:val="white"/>
          <w:lang w:eastAsia="ko-KR"/>
        </w:rPr>
        <w:t xml:space="preserve">: </w:t>
      </w:r>
      <w:r w:rsidR="0009769A" w:rsidRPr="0082249E">
        <w:rPr>
          <w:rFonts w:eastAsia="MS Mincho"/>
          <w:iCs/>
          <w:highlight w:val="white"/>
          <w:lang w:eastAsia="ko-KR"/>
        </w:rPr>
        <w:t>46.3%</w:t>
      </w:r>
      <w:r w:rsidR="00DD4AD8" w:rsidRPr="0082249E">
        <w:rPr>
          <w:rFonts w:eastAsia="MS Mincho"/>
          <w:iCs/>
          <w:highlight w:val="white"/>
          <w:lang w:eastAsia="ko-KR"/>
        </w:rPr>
        <w:t xml:space="preserve">, </w:t>
      </w:r>
      <w:r w:rsidR="0009769A">
        <w:rPr>
          <w:rFonts w:eastAsia="MS Mincho"/>
          <w:iCs/>
          <w:highlight w:val="white"/>
          <w:lang w:eastAsia="ko-KR"/>
        </w:rPr>
        <w:t>S</w:t>
      </w:r>
      <w:r w:rsidR="00DD4AD8" w:rsidRPr="0082249E">
        <w:rPr>
          <w:rFonts w:eastAsia="MS Mincho"/>
          <w:iCs/>
          <w:highlight w:val="white"/>
          <w:lang w:eastAsia="ko-KR"/>
        </w:rPr>
        <w:t>p</w:t>
      </w:r>
      <w:r w:rsidR="0009769A">
        <w:rPr>
          <w:rFonts w:eastAsia="MS Mincho"/>
          <w:iCs/>
          <w:highlight w:val="white"/>
          <w:lang w:eastAsia="ko-KR"/>
        </w:rPr>
        <w:t>:</w:t>
      </w:r>
      <w:r w:rsidR="00DD4AD8" w:rsidRPr="0082249E">
        <w:rPr>
          <w:rFonts w:eastAsia="MS Mincho"/>
          <w:iCs/>
          <w:highlight w:val="white"/>
          <w:lang w:eastAsia="ko-KR"/>
        </w:rPr>
        <w:t xml:space="preserve"> </w:t>
      </w:r>
      <w:r w:rsidR="00DD4AD8" w:rsidRPr="0082249E">
        <w:rPr>
          <w:rFonts w:eastAsia="MS Mincho"/>
          <w:iCs/>
          <w:highlight w:val="white"/>
          <w:lang w:eastAsia="ko-KR"/>
        </w:rPr>
        <w:lastRenderedPageBreak/>
        <w:t>87.1%</w:t>
      </w:r>
      <w:r w:rsidR="0009769A">
        <w:rPr>
          <w:rFonts w:eastAsia="MS Mincho"/>
          <w:iCs/>
          <w:highlight w:val="white"/>
          <w:lang w:eastAsia="ko-KR"/>
        </w:rPr>
        <w:t>)</w:t>
      </w:r>
      <w:r w:rsidR="00DD4AD8" w:rsidRPr="0082249E">
        <w:rPr>
          <w:rFonts w:eastAsia="MS Mincho"/>
          <w:iCs/>
          <w:highlight w:val="white"/>
          <w:lang w:eastAsia="ko-KR"/>
        </w:rPr>
        <w:t xml:space="preserve">. </w:t>
      </w:r>
      <w:r w:rsidRPr="0082249E">
        <w:rPr>
          <w:rFonts w:eastAsia="MS Mincho"/>
          <w:i/>
          <w:iCs/>
          <w:highlight w:val="white"/>
          <w:lang w:eastAsia="ko-KR"/>
        </w:rPr>
        <w:t>FGA</w:t>
      </w:r>
      <w:r w:rsidRPr="0082249E">
        <w:rPr>
          <w:rFonts w:eastAsia="MS Mincho"/>
          <w:iCs/>
          <w:highlight w:val="white"/>
          <w:lang w:eastAsia="ko-KR"/>
        </w:rPr>
        <w:t xml:space="preserve"> mRNA has an AUC of 0.66; at the cut-off point of 0.26, the sensitivity and specificity are 61.1% and 67.1%. The combination </w:t>
      </w:r>
      <w:r w:rsidRPr="0082249E">
        <w:rPr>
          <w:rFonts w:eastAsia="MS Mincho"/>
          <w:i/>
          <w:iCs/>
          <w:highlight w:val="white"/>
          <w:lang w:eastAsia="ko-KR"/>
        </w:rPr>
        <w:t xml:space="preserve">of CP </w:t>
      </w:r>
      <w:r w:rsidRPr="0082249E">
        <w:rPr>
          <w:rFonts w:eastAsia="MS Mincho"/>
          <w:iCs/>
          <w:highlight w:val="white"/>
          <w:lang w:eastAsia="ko-KR"/>
        </w:rPr>
        <w:t xml:space="preserve">mRNA and </w:t>
      </w:r>
      <w:r w:rsidRPr="0082249E">
        <w:rPr>
          <w:rFonts w:eastAsia="MS Mincho"/>
          <w:i/>
          <w:iCs/>
          <w:highlight w:val="white"/>
          <w:lang w:eastAsia="ko-KR"/>
        </w:rPr>
        <w:t xml:space="preserve">FGA </w:t>
      </w:r>
      <w:r w:rsidRPr="0082249E">
        <w:rPr>
          <w:rFonts w:eastAsia="MS Mincho"/>
          <w:iCs/>
          <w:highlight w:val="white"/>
          <w:lang w:eastAsia="ko-KR"/>
        </w:rPr>
        <w:t xml:space="preserve">mRNA improved AUC to a moderate level (AUC = 0.75), better than </w:t>
      </w:r>
      <w:r w:rsidR="0009769A" w:rsidRPr="0009769A">
        <w:rPr>
          <w:rFonts w:eastAsia="MS Mincho"/>
          <w:i/>
          <w:highlight w:val="white"/>
          <w:lang w:eastAsia="ko-KR"/>
        </w:rPr>
        <w:t>FGA</w:t>
      </w:r>
      <w:r w:rsidR="0009769A" w:rsidRPr="0082249E">
        <w:rPr>
          <w:rFonts w:eastAsia="MS Mincho"/>
          <w:iCs/>
          <w:highlight w:val="white"/>
          <w:lang w:eastAsia="ko-KR"/>
        </w:rPr>
        <w:t xml:space="preserve"> </w:t>
      </w:r>
      <w:r w:rsidR="0009769A" w:rsidRPr="0009769A">
        <w:rPr>
          <w:rFonts w:eastAsia="MS Mincho"/>
          <w:highlight w:val="white"/>
          <w:lang w:eastAsia="ko-KR"/>
        </w:rPr>
        <w:t>mRNA</w:t>
      </w:r>
      <w:r w:rsidRPr="0082249E">
        <w:rPr>
          <w:rFonts w:eastAsia="MS Mincho"/>
          <w:iCs/>
          <w:highlight w:val="white"/>
          <w:lang w:eastAsia="ko-KR"/>
        </w:rPr>
        <w:t xml:space="preserve"> alone, p &lt; 0.05, but not improved compared to </w:t>
      </w:r>
      <w:r w:rsidRPr="0082249E">
        <w:rPr>
          <w:rFonts w:eastAsia="MS Mincho"/>
          <w:i/>
          <w:iCs/>
          <w:highlight w:val="white"/>
          <w:lang w:eastAsia="ko-KR"/>
        </w:rPr>
        <w:t xml:space="preserve">CP </w:t>
      </w:r>
      <w:r w:rsidRPr="0082249E">
        <w:rPr>
          <w:rFonts w:eastAsia="MS Mincho"/>
          <w:iCs/>
          <w:highlight w:val="white"/>
          <w:lang w:eastAsia="ko-KR"/>
        </w:rPr>
        <w:t>mRNA, p &gt; 0.05.</w:t>
      </w:r>
    </w:p>
    <w:p w14:paraId="4841BE3C" w14:textId="406DF54F"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bookmarkStart w:id="220" w:name="_Toc181702681"/>
      <w:bookmarkStart w:id="221" w:name="_Toc182204033"/>
      <w:bookmarkStart w:id="222" w:name="_Toc183882744"/>
      <w:bookmarkStart w:id="223" w:name="_Toc187321470"/>
      <w:r w:rsidRPr="0082249E">
        <w:rPr>
          <w:rFonts w:eastAsia="MS Mincho"/>
          <w:iCs/>
          <w:highlight w:val="white"/>
          <w:lang w:eastAsia="ko-KR"/>
        </w:rPr>
        <w:t xml:space="preserve">For the diagnosis of </w:t>
      </w:r>
      <w:r w:rsidR="006F1A52">
        <w:rPr>
          <w:rFonts w:eastAsia="MS Mincho"/>
          <w:iCs/>
          <w:highlight w:val="white"/>
          <w:lang w:eastAsia="ko-KR"/>
        </w:rPr>
        <w:t>HCC</w:t>
      </w:r>
      <w:r w:rsidRPr="0082249E">
        <w:rPr>
          <w:rFonts w:eastAsia="MS Mincho"/>
          <w:iCs/>
          <w:highlight w:val="white"/>
          <w:lang w:eastAsia="ko-KR"/>
        </w:rPr>
        <w:t xml:space="preserve"> </w:t>
      </w:r>
      <w:r w:rsidR="0009769A">
        <w:rPr>
          <w:rFonts w:eastAsia="MS Mincho"/>
          <w:iCs/>
          <w:highlight w:val="white"/>
          <w:lang w:eastAsia="ko-KR"/>
        </w:rPr>
        <w:t>(</w:t>
      </w:r>
      <w:r w:rsidRPr="0082249E">
        <w:rPr>
          <w:rFonts w:eastAsia="MS Mincho"/>
          <w:iCs/>
          <w:highlight w:val="white"/>
          <w:lang w:eastAsia="ko-KR"/>
        </w:rPr>
        <w:t>AFP &lt; 20ng/mL</w:t>
      </w:r>
      <w:r w:rsidR="0009769A">
        <w:rPr>
          <w:rFonts w:eastAsia="MS Mincho"/>
          <w:iCs/>
          <w:highlight w:val="white"/>
          <w:lang w:eastAsia="ko-KR"/>
        </w:rPr>
        <w:t>)</w:t>
      </w:r>
      <w:r w:rsidRPr="0082249E">
        <w:rPr>
          <w:rFonts w:eastAsia="MS Mincho"/>
          <w:iCs/>
          <w:highlight w:val="white"/>
          <w:lang w:eastAsia="ko-KR"/>
        </w:rPr>
        <w:t xml:space="preserve"> compared to </w:t>
      </w:r>
      <w:r w:rsidR="0009769A">
        <w:rPr>
          <w:rFonts w:eastAsia="MS Mincho"/>
          <w:iCs/>
          <w:highlight w:val="white"/>
          <w:lang w:eastAsia="ko-KR"/>
        </w:rPr>
        <w:t>HD</w:t>
      </w:r>
      <w:r w:rsidR="0009769A" w:rsidRPr="0082249E">
        <w:rPr>
          <w:rFonts w:eastAsia="MS Mincho"/>
          <w:iCs/>
          <w:highlight w:val="white"/>
          <w:lang w:eastAsia="ko-KR"/>
        </w:rPr>
        <w:t xml:space="preserve">, </w:t>
      </w:r>
      <w:r w:rsidR="0009769A" w:rsidRPr="0082249E">
        <w:rPr>
          <w:rFonts w:eastAsia="MS Mincho"/>
          <w:i/>
          <w:iCs/>
          <w:highlight w:val="white"/>
          <w:lang w:eastAsia="ko-KR"/>
        </w:rPr>
        <w:t>CP</w:t>
      </w:r>
      <w:r w:rsidRPr="0082249E">
        <w:rPr>
          <w:rFonts w:eastAsia="MS Mincho"/>
          <w:iCs/>
          <w:highlight w:val="white"/>
          <w:lang w:eastAsia="ko-KR"/>
        </w:rPr>
        <w:t xml:space="preserve"> mRNA had a good AUC (0.80) with a cut-off point of 0.45, sensitivity of 75.9% and specificity of 80.5%, p &lt; 0.05. </w:t>
      </w:r>
      <w:r w:rsidRPr="0082249E">
        <w:rPr>
          <w:rFonts w:eastAsia="MS Mincho"/>
          <w:i/>
          <w:iCs/>
          <w:highlight w:val="white"/>
          <w:lang w:eastAsia="ko-KR"/>
        </w:rPr>
        <w:t>FGA</w:t>
      </w:r>
      <w:r w:rsidRPr="0082249E">
        <w:rPr>
          <w:rFonts w:eastAsia="MS Mincho"/>
          <w:iCs/>
          <w:highlight w:val="white"/>
          <w:lang w:eastAsia="ko-KR"/>
        </w:rPr>
        <w:t xml:space="preserve"> mRNA has a good AUC (0.89), with a cut-off point of 0.17, achieving a sensitivity of 75.9% and specificity of 100%, p &lt; 0.05. </w:t>
      </w:r>
      <w:r w:rsidR="0009769A" w:rsidRPr="0082249E">
        <w:rPr>
          <w:rFonts w:eastAsia="MS Mincho"/>
          <w:iCs/>
          <w:highlight w:val="white"/>
          <w:lang w:eastAsia="ko-KR"/>
        </w:rPr>
        <w:t>When</w:t>
      </w:r>
      <w:r w:rsidRPr="0082249E">
        <w:rPr>
          <w:rFonts w:eastAsia="MS Mincho"/>
          <w:iCs/>
          <w:highlight w:val="white"/>
          <w:lang w:eastAsia="ko-KR"/>
        </w:rPr>
        <w:t xml:space="preserve"> combining </w:t>
      </w:r>
      <w:r w:rsidRPr="0082249E">
        <w:rPr>
          <w:rFonts w:eastAsia="MS Mincho"/>
          <w:i/>
          <w:iCs/>
          <w:highlight w:val="white"/>
          <w:lang w:eastAsia="ko-KR"/>
        </w:rPr>
        <w:t>CP</w:t>
      </w:r>
      <w:r w:rsidRPr="0082249E">
        <w:rPr>
          <w:rFonts w:eastAsia="MS Mincho"/>
          <w:iCs/>
          <w:highlight w:val="white"/>
          <w:lang w:eastAsia="ko-KR"/>
        </w:rPr>
        <w:t xml:space="preserve"> mRNA and </w:t>
      </w:r>
      <w:r w:rsidRPr="0082249E">
        <w:rPr>
          <w:rFonts w:eastAsia="MS Mincho"/>
          <w:i/>
          <w:iCs/>
          <w:highlight w:val="white"/>
          <w:lang w:eastAsia="ko-KR"/>
        </w:rPr>
        <w:t>FGA</w:t>
      </w:r>
      <w:r w:rsidRPr="0082249E">
        <w:rPr>
          <w:rFonts w:eastAsia="MS Mincho"/>
          <w:iCs/>
          <w:highlight w:val="white"/>
          <w:lang w:eastAsia="ko-KR"/>
        </w:rPr>
        <w:t xml:space="preserve"> mRNA, the AUC is very good at 0.96, which is significantly higher than using two independent markers, p &lt; 0.05.</w:t>
      </w:r>
      <w:bookmarkEnd w:id="220"/>
      <w:bookmarkEnd w:id="221"/>
      <w:bookmarkEnd w:id="222"/>
      <w:bookmarkEnd w:id="223"/>
    </w:p>
    <w:p w14:paraId="1D2BCCDB" w14:textId="3363DD40" w:rsidR="0082249E" w:rsidRPr="00042135" w:rsidRDefault="001C247A" w:rsidP="004D0367">
      <w:pPr>
        <w:widowControl w:val="0"/>
        <w:autoSpaceDE w:val="0"/>
        <w:autoSpaceDN w:val="0"/>
        <w:adjustRightInd w:val="0"/>
        <w:spacing w:line="340" w:lineRule="exact"/>
        <w:ind w:firstLine="0"/>
        <w:rPr>
          <w:rFonts w:eastAsia="MS Mincho"/>
          <w:b/>
          <w:iCs/>
          <w:highlight w:val="white"/>
          <w:lang w:val="vi-VN" w:eastAsia="ko-KR"/>
        </w:rPr>
      </w:pPr>
      <w:bookmarkStart w:id="224" w:name="_Toc187321146"/>
      <w:r w:rsidRPr="0082249E">
        <w:rPr>
          <w:rFonts w:eastAsia="MS Mincho"/>
          <w:b/>
          <w:iCs/>
          <w:highlight w:val="white"/>
          <w:lang w:eastAsia="ko-KR"/>
        </w:rPr>
        <w:t xml:space="preserve">4.2. Relationship between </w:t>
      </w:r>
      <w:r w:rsidRPr="0082249E">
        <w:rPr>
          <w:rFonts w:eastAsia="MS Mincho"/>
          <w:b/>
          <w:i/>
          <w:iCs/>
          <w:highlight w:val="white"/>
          <w:lang w:eastAsia="ko-KR"/>
        </w:rPr>
        <w:t>CP</w:t>
      </w:r>
      <w:r w:rsidRPr="0082249E">
        <w:rPr>
          <w:rFonts w:eastAsia="MS Mincho"/>
          <w:b/>
          <w:iCs/>
          <w:highlight w:val="white"/>
          <w:lang w:eastAsia="ko-KR"/>
        </w:rPr>
        <w:t xml:space="preserve"> mRNA and </w:t>
      </w:r>
      <w:r w:rsidRPr="0082249E">
        <w:rPr>
          <w:rFonts w:eastAsia="MS Mincho"/>
          <w:b/>
          <w:i/>
          <w:iCs/>
          <w:highlight w:val="white"/>
          <w:lang w:eastAsia="ko-KR"/>
        </w:rPr>
        <w:t>FGA</w:t>
      </w:r>
      <w:r w:rsidRPr="0082249E">
        <w:rPr>
          <w:rFonts w:eastAsia="MS Mincho"/>
          <w:b/>
          <w:iCs/>
          <w:highlight w:val="white"/>
          <w:lang w:eastAsia="ko-KR"/>
        </w:rPr>
        <w:t xml:space="preserve"> mRNA expression with some clinical, </w:t>
      </w:r>
      <w:r w:rsidR="00934F26" w:rsidRPr="0082249E">
        <w:rPr>
          <w:rFonts w:eastAsia="MS Mincho"/>
          <w:b/>
          <w:iCs/>
          <w:highlight w:val="white"/>
          <w:lang w:eastAsia="ko-KR"/>
        </w:rPr>
        <w:t>subclinical</w:t>
      </w:r>
      <w:r w:rsidR="00934F26">
        <w:rPr>
          <w:rFonts w:eastAsia="MS Mincho"/>
          <w:b/>
          <w:iCs/>
          <w:highlight w:val="white"/>
          <w:lang w:eastAsia="ko-KR"/>
        </w:rPr>
        <w:t xml:space="preserve"> in</w:t>
      </w:r>
      <w:r w:rsidRPr="0082249E">
        <w:rPr>
          <w:rFonts w:eastAsia="MS Mincho"/>
          <w:b/>
          <w:iCs/>
          <w:highlight w:val="white"/>
          <w:lang w:eastAsia="ko-KR"/>
        </w:rPr>
        <w:t xml:space="preserve"> </w:t>
      </w:r>
      <w:r w:rsidR="006F1A52">
        <w:rPr>
          <w:rFonts w:eastAsia="MS Mincho"/>
          <w:b/>
          <w:iCs/>
          <w:highlight w:val="white"/>
          <w:lang w:eastAsia="ko-KR"/>
        </w:rPr>
        <w:t>HCC</w:t>
      </w:r>
      <w:r w:rsidRPr="0082249E">
        <w:rPr>
          <w:rFonts w:eastAsia="MS Mincho"/>
          <w:b/>
          <w:iCs/>
          <w:highlight w:val="white"/>
          <w:lang w:eastAsia="ko-KR"/>
        </w:rPr>
        <w:t xml:space="preserve"> patients</w:t>
      </w:r>
      <w:bookmarkEnd w:id="224"/>
    </w:p>
    <w:p w14:paraId="345EA4DB" w14:textId="176E4640" w:rsidR="0082249E" w:rsidRPr="000C0E0F" w:rsidRDefault="001C247A" w:rsidP="004D0367">
      <w:pPr>
        <w:widowControl w:val="0"/>
        <w:autoSpaceDE w:val="0"/>
        <w:autoSpaceDN w:val="0"/>
        <w:adjustRightInd w:val="0"/>
        <w:spacing w:line="340" w:lineRule="exact"/>
        <w:ind w:firstLine="0"/>
        <w:rPr>
          <w:rFonts w:eastAsia="MS Mincho"/>
          <w:b/>
          <w:i/>
          <w:highlight w:val="white"/>
          <w:lang w:val="vi-VN" w:eastAsia="ko-KR"/>
        </w:rPr>
      </w:pPr>
      <w:bookmarkStart w:id="225" w:name="_Toc187321147"/>
      <w:r w:rsidRPr="000C0E0F">
        <w:rPr>
          <w:rFonts w:eastAsia="MS Mincho"/>
          <w:b/>
          <w:i/>
          <w:highlight w:val="white"/>
          <w:lang w:eastAsia="ko-KR"/>
        </w:rPr>
        <w:t xml:space="preserve">4.2.1. Relationship between CP mRNA expression and some clinical, subclinical in </w:t>
      </w:r>
      <w:r w:rsidR="006F1A52">
        <w:rPr>
          <w:rFonts w:eastAsia="MS Mincho"/>
          <w:b/>
          <w:i/>
          <w:highlight w:val="white"/>
          <w:lang w:eastAsia="ko-KR"/>
        </w:rPr>
        <w:t>HCC</w:t>
      </w:r>
      <w:r w:rsidRPr="000C0E0F">
        <w:rPr>
          <w:rFonts w:eastAsia="MS Mincho"/>
          <w:b/>
          <w:i/>
          <w:highlight w:val="white"/>
          <w:lang w:eastAsia="ko-KR"/>
        </w:rPr>
        <w:t xml:space="preserve"> patients</w:t>
      </w:r>
      <w:bookmarkEnd w:id="225"/>
    </w:p>
    <w:p w14:paraId="2DE74159" w14:textId="77777777" w:rsidR="0082249E" w:rsidRPr="00042135" w:rsidRDefault="001C247A"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eastAsia="ko-KR"/>
        </w:rPr>
        <w:t xml:space="preserve">4.2.1.1. Correlation between CP mRNA expression and some risk factors and blood tests </w:t>
      </w:r>
    </w:p>
    <w:p w14:paraId="1BC2BA5E" w14:textId="34692125"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When investigating the correlation between </w:t>
      </w:r>
      <w:r w:rsidR="0095306D">
        <w:rPr>
          <w:rFonts w:eastAsia="MS Mincho"/>
          <w:iCs/>
          <w:highlight w:val="white"/>
          <w:lang w:eastAsia="ko-KR"/>
        </w:rPr>
        <w:t>plasma</w:t>
      </w:r>
      <w:r w:rsidRPr="0082249E">
        <w:rPr>
          <w:rFonts w:eastAsia="MS Mincho"/>
          <w:iCs/>
          <w:highlight w:val="white"/>
          <w:lang w:eastAsia="ko-KR"/>
        </w:rPr>
        <w:t xml:space="preserve"> CP mRNA and a number of risk factors such as HBV infection, HCV, alcohol abuse and cirrhosis, the results of the study indicated that there was an association between the level of </w:t>
      </w:r>
      <w:r w:rsidRPr="0082249E">
        <w:rPr>
          <w:rFonts w:eastAsia="MS Mincho"/>
          <w:i/>
          <w:iCs/>
          <w:highlight w:val="white"/>
          <w:lang w:eastAsia="ko-KR"/>
        </w:rPr>
        <w:t>CP</w:t>
      </w:r>
      <w:r w:rsidRPr="0082249E">
        <w:rPr>
          <w:rFonts w:eastAsia="MS Mincho"/>
          <w:iCs/>
          <w:highlight w:val="white"/>
          <w:lang w:eastAsia="ko-KR"/>
        </w:rPr>
        <w:t xml:space="preserve"> mRNA expression and HBV and HCV infection (p &lt; 0.05). However, no association was recorded between alcohol abuse and cirrhosis.</w:t>
      </w:r>
    </w:p>
    <w:p w14:paraId="1874631F" w14:textId="0F58AE12"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042135">
        <w:rPr>
          <w:rFonts w:eastAsia="MS Mincho"/>
          <w:iCs/>
          <w:highlight w:val="white"/>
          <w:lang w:eastAsia="ko-KR"/>
        </w:rPr>
        <w:t xml:space="preserve">We noted a weak correlation between AST and </w:t>
      </w:r>
      <w:r w:rsidRPr="0082249E">
        <w:rPr>
          <w:rFonts w:eastAsia="MS Mincho"/>
          <w:i/>
          <w:iCs/>
          <w:highlight w:val="white"/>
          <w:lang w:eastAsia="ko-KR"/>
        </w:rPr>
        <w:t>CP</w:t>
      </w:r>
      <w:r w:rsidRPr="0082249E">
        <w:rPr>
          <w:rFonts w:eastAsia="MS Mincho"/>
          <w:iCs/>
          <w:highlight w:val="white"/>
          <w:lang w:eastAsia="ko-KR"/>
        </w:rPr>
        <w:t xml:space="preserve"> mRNA </w:t>
      </w:r>
      <w:r w:rsidR="00C12869">
        <w:rPr>
          <w:rFonts w:eastAsia="MS Mincho"/>
          <w:iCs/>
          <w:highlight w:val="white"/>
          <w:lang w:eastAsia="ko-KR"/>
        </w:rPr>
        <w:t>level</w:t>
      </w:r>
      <w:r w:rsidRPr="0082249E">
        <w:rPr>
          <w:rFonts w:eastAsia="MS Mincho"/>
          <w:iCs/>
          <w:highlight w:val="white"/>
          <w:lang w:eastAsia="ko-KR"/>
        </w:rPr>
        <w:t xml:space="preserve"> (rho = 0.32, p &lt; 0.05). The mechanism by which </w:t>
      </w:r>
      <w:r w:rsidR="00C12869">
        <w:rPr>
          <w:rFonts w:eastAsia="MS Mincho"/>
          <w:iCs/>
          <w:highlight w:val="white"/>
          <w:lang w:eastAsia="ko-KR"/>
        </w:rPr>
        <w:t>m</w:t>
      </w:r>
      <w:r w:rsidRPr="0082249E">
        <w:rPr>
          <w:rFonts w:eastAsia="MS Mincho"/>
          <w:iCs/>
          <w:highlight w:val="white"/>
          <w:lang w:eastAsia="ko-KR"/>
        </w:rPr>
        <w:t xml:space="preserve">RNA and </w:t>
      </w:r>
      <w:r w:rsidR="00C12869">
        <w:rPr>
          <w:rFonts w:eastAsia="MS Mincho"/>
          <w:iCs/>
          <w:highlight w:val="white"/>
          <w:lang w:eastAsia="ko-KR"/>
        </w:rPr>
        <w:t>AST</w:t>
      </w:r>
      <w:r w:rsidRPr="0082249E">
        <w:rPr>
          <w:rFonts w:eastAsia="MS Mincho"/>
          <w:iCs/>
          <w:highlight w:val="white"/>
          <w:lang w:eastAsia="ko-KR"/>
        </w:rPr>
        <w:t xml:space="preserve"> are both increased due to liver damage. There was a weak inverse correlation between </w:t>
      </w:r>
      <w:r w:rsidR="00C12869">
        <w:rPr>
          <w:rFonts w:eastAsia="MS Mincho"/>
          <w:iCs/>
          <w:highlight w:val="white"/>
          <w:lang w:eastAsia="ko-KR"/>
        </w:rPr>
        <w:t>a</w:t>
      </w:r>
      <w:r w:rsidRPr="0082249E">
        <w:rPr>
          <w:rFonts w:eastAsia="MS Mincho"/>
          <w:iCs/>
          <w:highlight w:val="white"/>
          <w:lang w:eastAsia="ko-KR"/>
        </w:rPr>
        <w:t xml:space="preserve">lbumin and </w:t>
      </w:r>
      <w:r w:rsidR="0095306D">
        <w:rPr>
          <w:rFonts w:eastAsia="MS Mincho"/>
          <w:highlight w:val="white"/>
          <w:lang w:eastAsia="ko-KR"/>
        </w:rPr>
        <w:t>plasma</w:t>
      </w:r>
      <w:r w:rsidRPr="0082249E">
        <w:rPr>
          <w:rFonts w:eastAsia="MS Mincho"/>
          <w:i/>
          <w:iCs/>
          <w:highlight w:val="white"/>
          <w:lang w:eastAsia="ko-KR"/>
        </w:rPr>
        <w:t xml:space="preserve"> </w:t>
      </w:r>
      <w:r w:rsidR="0009769A" w:rsidRPr="0082249E">
        <w:rPr>
          <w:rFonts w:eastAsia="MS Mincho"/>
          <w:i/>
          <w:iCs/>
          <w:highlight w:val="white"/>
          <w:lang w:eastAsia="ko-KR"/>
        </w:rPr>
        <w:t>CP</w:t>
      </w:r>
      <w:r w:rsidR="0009769A" w:rsidRPr="0082249E">
        <w:rPr>
          <w:rFonts w:eastAsia="MS Mincho"/>
          <w:iCs/>
          <w:highlight w:val="white"/>
          <w:lang w:eastAsia="ko-KR"/>
        </w:rPr>
        <w:t xml:space="preserve"> </w:t>
      </w:r>
      <w:r w:rsidRPr="0009769A">
        <w:rPr>
          <w:rFonts w:eastAsia="MS Mincho"/>
          <w:highlight w:val="white"/>
          <w:lang w:eastAsia="ko-KR"/>
        </w:rPr>
        <w:t>mRNA</w:t>
      </w:r>
      <w:r w:rsidRPr="0082249E">
        <w:rPr>
          <w:rFonts w:eastAsia="MS Mincho"/>
          <w:i/>
          <w:iCs/>
          <w:highlight w:val="white"/>
          <w:lang w:eastAsia="ko-KR"/>
        </w:rPr>
        <w:t xml:space="preserve"> </w:t>
      </w:r>
      <w:r w:rsidRPr="0082249E">
        <w:rPr>
          <w:rFonts w:eastAsia="MS Mincho"/>
          <w:iCs/>
          <w:highlight w:val="white"/>
          <w:lang w:eastAsia="ko-KR"/>
        </w:rPr>
        <w:t xml:space="preserve">concentrations </w:t>
      </w:r>
      <w:r w:rsidRPr="0082249E">
        <w:rPr>
          <w:rFonts w:eastAsia="MS Mincho"/>
          <w:iCs/>
          <w:highlight w:val="white"/>
          <w:lang w:eastAsia="ko-KR"/>
        </w:rPr>
        <w:lastRenderedPageBreak/>
        <w:t xml:space="preserve">(rho = -0.24, p &lt; 0.05). In addition, we recorded a weak positive correlation between AFP and </w:t>
      </w:r>
      <w:r w:rsidRPr="0082249E">
        <w:rPr>
          <w:rFonts w:eastAsia="MS Mincho"/>
          <w:i/>
          <w:iCs/>
          <w:highlight w:val="white"/>
          <w:lang w:eastAsia="ko-KR"/>
        </w:rPr>
        <w:t>CP</w:t>
      </w:r>
      <w:r w:rsidRPr="0082249E">
        <w:rPr>
          <w:rFonts w:eastAsia="MS Mincho"/>
          <w:iCs/>
          <w:highlight w:val="white"/>
          <w:lang w:eastAsia="ko-KR"/>
        </w:rPr>
        <w:t xml:space="preserve"> mRNA concentrations (rho = 0.21, p &lt; 0.05). The correlation may be due to an increase in AFP in advanced </w:t>
      </w:r>
      <w:r w:rsidR="006F1A52">
        <w:rPr>
          <w:rFonts w:eastAsia="MS Mincho"/>
          <w:iCs/>
          <w:highlight w:val="white"/>
          <w:lang w:eastAsia="ko-KR"/>
        </w:rPr>
        <w:t>HCC</w:t>
      </w:r>
      <w:r w:rsidRPr="0082249E">
        <w:rPr>
          <w:rFonts w:eastAsia="MS Mincho"/>
          <w:iCs/>
          <w:highlight w:val="white"/>
          <w:lang w:eastAsia="ko-KR"/>
        </w:rPr>
        <w:t xml:space="preserve">, which increases the response of the paraneoplastic liver tissue to the tumour burden, thereby increasing </w:t>
      </w:r>
      <w:r w:rsidRPr="00C12869">
        <w:rPr>
          <w:rFonts w:eastAsia="MS Mincho"/>
          <w:highlight w:val="white"/>
          <w:lang w:eastAsia="ko-KR"/>
        </w:rPr>
        <w:t>the</w:t>
      </w:r>
      <w:r w:rsidRPr="0082249E">
        <w:rPr>
          <w:rFonts w:eastAsia="MS Mincho"/>
          <w:i/>
          <w:iCs/>
          <w:highlight w:val="white"/>
          <w:lang w:eastAsia="ko-KR"/>
        </w:rPr>
        <w:t xml:space="preserve"> </w:t>
      </w:r>
      <w:r w:rsidRPr="00C12869">
        <w:rPr>
          <w:rFonts w:eastAsia="MS Mincho"/>
          <w:highlight w:val="white"/>
          <w:lang w:eastAsia="ko-KR"/>
        </w:rPr>
        <w:t xml:space="preserve">production </w:t>
      </w:r>
      <w:r w:rsidR="00C12869" w:rsidRPr="00C12869">
        <w:rPr>
          <w:rFonts w:eastAsia="MS Mincho"/>
          <w:highlight w:val="white"/>
          <w:lang w:eastAsia="ko-KR"/>
        </w:rPr>
        <w:t>of</w:t>
      </w:r>
      <w:r w:rsidR="00C12869" w:rsidRPr="0082249E">
        <w:rPr>
          <w:rFonts w:eastAsia="MS Mincho"/>
          <w:i/>
          <w:iCs/>
          <w:highlight w:val="white"/>
          <w:lang w:eastAsia="ko-KR"/>
        </w:rPr>
        <w:t xml:space="preserve"> </w:t>
      </w:r>
      <w:r w:rsidR="00C12869" w:rsidRPr="00C12869">
        <w:rPr>
          <w:rFonts w:eastAsia="MS Mincho"/>
          <w:i/>
          <w:highlight w:val="white"/>
          <w:lang w:eastAsia="ko-KR"/>
        </w:rPr>
        <w:t>CP</w:t>
      </w:r>
      <w:r w:rsidRPr="0082249E">
        <w:rPr>
          <w:rFonts w:eastAsia="MS Mincho"/>
          <w:iCs/>
          <w:highlight w:val="white"/>
          <w:lang w:eastAsia="ko-KR"/>
        </w:rPr>
        <w:t xml:space="preserve"> mRNA. </w:t>
      </w:r>
    </w:p>
    <w:p w14:paraId="440B4DDD" w14:textId="3CBC25AE" w:rsidR="0082249E" w:rsidRPr="0082249E" w:rsidRDefault="001C247A"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eastAsia="ko-KR"/>
        </w:rPr>
        <w:t xml:space="preserve">4.2.1.2. Relationship between CP mRNA expression and tumour burden of </w:t>
      </w:r>
      <w:r w:rsidR="006F1A52">
        <w:rPr>
          <w:rFonts w:eastAsia="MS Mincho"/>
          <w:i/>
          <w:iCs/>
          <w:highlight w:val="white"/>
          <w:lang w:eastAsia="ko-KR"/>
        </w:rPr>
        <w:t>HCC</w:t>
      </w:r>
      <w:r w:rsidRPr="0082249E">
        <w:rPr>
          <w:rFonts w:eastAsia="MS Mincho"/>
          <w:i/>
          <w:iCs/>
          <w:highlight w:val="white"/>
          <w:lang w:eastAsia="ko-KR"/>
        </w:rPr>
        <w:t xml:space="preserve"> patients</w:t>
      </w:r>
    </w:p>
    <w:p w14:paraId="00B6FA92" w14:textId="12FF332D"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7419F4">
        <w:rPr>
          <w:rFonts w:eastAsia="MS Mincho"/>
          <w:iCs/>
          <w:highlight w:val="white"/>
          <w:lang w:eastAsia="ko-KR"/>
        </w:rPr>
        <w:t>There was a weak correlation between the largest diameter index of the tumour and the expression</w:t>
      </w:r>
      <w:r w:rsidRPr="0082249E">
        <w:rPr>
          <w:rFonts w:eastAsia="MS Mincho"/>
          <w:i/>
          <w:iCs/>
          <w:highlight w:val="white"/>
          <w:lang w:eastAsia="ko-KR"/>
        </w:rPr>
        <w:t xml:space="preserve"> of CP</w:t>
      </w:r>
      <w:r w:rsidRPr="0082249E">
        <w:rPr>
          <w:rFonts w:eastAsia="MS Mincho"/>
          <w:iCs/>
          <w:highlight w:val="white"/>
          <w:lang w:eastAsia="ko-KR"/>
        </w:rPr>
        <w:t xml:space="preserve"> mRNA in the blood (rho = 0.19; p &lt; 0.05). However, the expression of </w:t>
      </w:r>
      <w:r w:rsidR="0095306D">
        <w:rPr>
          <w:rFonts w:eastAsia="MS Mincho"/>
          <w:iCs/>
          <w:highlight w:val="white"/>
          <w:lang w:eastAsia="ko-KR"/>
        </w:rPr>
        <w:t>plasma</w:t>
      </w:r>
      <w:r w:rsidRPr="0082249E">
        <w:rPr>
          <w:rFonts w:eastAsia="MS Mincho"/>
          <w:iCs/>
          <w:highlight w:val="white"/>
          <w:lang w:eastAsia="ko-KR"/>
        </w:rPr>
        <w:t xml:space="preserve"> </w:t>
      </w:r>
      <w:r w:rsidR="00C12869" w:rsidRPr="00C12869">
        <w:rPr>
          <w:rFonts w:eastAsia="MS Mincho"/>
          <w:i/>
          <w:highlight w:val="white"/>
          <w:lang w:eastAsia="ko-KR"/>
        </w:rPr>
        <w:t xml:space="preserve">CP </w:t>
      </w:r>
      <w:r w:rsidRPr="0082249E">
        <w:rPr>
          <w:rFonts w:eastAsia="MS Mincho"/>
          <w:iCs/>
          <w:highlight w:val="white"/>
          <w:lang w:eastAsia="ko-KR"/>
        </w:rPr>
        <w:t>mRNA was not different between the BN group with 1 tumour and many tumours.</w:t>
      </w:r>
    </w:p>
    <w:p w14:paraId="06B75A01" w14:textId="242D127E"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7419F4">
        <w:rPr>
          <w:rFonts w:eastAsia="MS Mincho"/>
          <w:iCs/>
          <w:highlight w:val="white"/>
          <w:lang w:eastAsia="ko-KR"/>
        </w:rPr>
        <w:t xml:space="preserve">There was a difference in </w:t>
      </w:r>
      <w:r w:rsidR="00C12869" w:rsidRPr="0082249E">
        <w:rPr>
          <w:rFonts w:eastAsia="MS Mincho"/>
          <w:i/>
          <w:iCs/>
          <w:highlight w:val="white"/>
          <w:lang w:eastAsia="ko-KR"/>
        </w:rPr>
        <w:t>CP</w:t>
      </w:r>
      <w:r w:rsidR="00C12869" w:rsidRPr="0082249E">
        <w:rPr>
          <w:rFonts w:eastAsia="MS Mincho"/>
          <w:iCs/>
          <w:highlight w:val="white"/>
          <w:lang w:eastAsia="ko-KR"/>
        </w:rPr>
        <w:t xml:space="preserve"> </w:t>
      </w:r>
      <w:r w:rsidRPr="00C12869">
        <w:rPr>
          <w:rFonts w:eastAsia="MS Mincho"/>
          <w:highlight w:val="white"/>
          <w:lang w:eastAsia="ko-KR"/>
        </w:rPr>
        <w:t>mRNA</w:t>
      </w:r>
      <w:r w:rsidRPr="0082249E">
        <w:rPr>
          <w:rFonts w:eastAsia="MS Mincho"/>
          <w:i/>
          <w:iCs/>
          <w:highlight w:val="white"/>
          <w:lang w:eastAsia="ko-KR"/>
        </w:rPr>
        <w:t xml:space="preserve"> </w:t>
      </w:r>
      <w:r w:rsidRPr="0082249E">
        <w:rPr>
          <w:rFonts w:eastAsia="MS Mincho"/>
          <w:iCs/>
          <w:highlight w:val="white"/>
          <w:lang w:eastAsia="ko-KR"/>
        </w:rPr>
        <w:t xml:space="preserve">expression with portal vein invasion (p &lt; 0.05), but there was no difference in liver lymph node metastases and distal metastases (p &gt; 0.05). </w:t>
      </w:r>
    </w:p>
    <w:p w14:paraId="43049D39" w14:textId="6F9C1F37" w:rsidR="0082249E" w:rsidRPr="0082249E" w:rsidRDefault="001C247A" w:rsidP="004D0367">
      <w:pPr>
        <w:widowControl w:val="0"/>
        <w:autoSpaceDE w:val="0"/>
        <w:autoSpaceDN w:val="0"/>
        <w:adjustRightInd w:val="0"/>
        <w:spacing w:line="340" w:lineRule="exact"/>
        <w:ind w:firstLine="0"/>
        <w:rPr>
          <w:rFonts w:eastAsia="MS Mincho"/>
          <w:i/>
          <w:iCs/>
          <w:highlight w:val="white"/>
          <w:lang w:val="vi-VN" w:eastAsia="ko-KR"/>
        </w:rPr>
      </w:pPr>
      <w:r w:rsidRPr="0082249E">
        <w:rPr>
          <w:rFonts w:eastAsia="MS Mincho"/>
          <w:i/>
          <w:iCs/>
          <w:highlight w:val="white"/>
          <w:lang w:eastAsia="ko-KR"/>
        </w:rPr>
        <w:t xml:space="preserve">4.2.1.3. Relationship between the level of CP mRNA expression and the stage of disease of </w:t>
      </w:r>
      <w:r w:rsidR="006F1A52">
        <w:rPr>
          <w:rFonts w:eastAsia="MS Mincho"/>
          <w:i/>
          <w:iCs/>
          <w:highlight w:val="white"/>
          <w:lang w:eastAsia="ko-KR"/>
        </w:rPr>
        <w:t>HCC</w:t>
      </w:r>
      <w:r w:rsidRPr="0082249E">
        <w:rPr>
          <w:rFonts w:eastAsia="MS Mincho"/>
          <w:i/>
          <w:iCs/>
          <w:highlight w:val="white"/>
          <w:lang w:eastAsia="ko-KR"/>
        </w:rPr>
        <w:t xml:space="preserve"> patients</w:t>
      </w:r>
    </w:p>
    <w:p w14:paraId="23107647" w14:textId="245D63D0"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The expression of </w:t>
      </w:r>
      <w:r w:rsidRPr="0082249E">
        <w:rPr>
          <w:rFonts w:eastAsia="MS Mincho"/>
          <w:i/>
          <w:iCs/>
          <w:highlight w:val="white"/>
          <w:lang w:eastAsia="ko-KR"/>
        </w:rPr>
        <w:t>CP</w:t>
      </w:r>
      <w:r w:rsidRPr="0082249E">
        <w:rPr>
          <w:rFonts w:eastAsia="MS Mincho"/>
          <w:iCs/>
          <w:highlight w:val="white"/>
          <w:lang w:eastAsia="ko-KR"/>
        </w:rPr>
        <w:t xml:space="preserve"> mRNA in BCLC C was significantly higher than that of BCLC 0, A and BCLC D with a p &lt; 0.05. Our study found no association between advanced-stage CP mRNA expression and BCLC B.</w:t>
      </w:r>
    </w:p>
    <w:p w14:paraId="4996466D" w14:textId="192B9CB8" w:rsidR="0082249E" w:rsidRPr="000C0E0F" w:rsidRDefault="001C247A" w:rsidP="004D0367">
      <w:pPr>
        <w:widowControl w:val="0"/>
        <w:autoSpaceDE w:val="0"/>
        <w:autoSpaceDN w:val="0"/>
        <w:adjustRightInd w:val="0"/>
        <w:spacing w:line="340" w:lineRule="exact"/>
        <w:ind w:firstLine="0"/>
        <w:rPr>
          <w:rFonts w:eastAsia="MS Mincho"/>
          <w:b/>
          <w:i/>
          <w:highlight w:val="white"/>
          <w:lang w:val="vi-VN" w:eastAsia="ko-KR"/>
        </w:rPr>
      </w:pPr>
      <w:bookmarkStart w:id="226" w:name="_Toc187321148"/>
      <w:r w:rsidRPr="000C0E0F">
        <w:rPr>
          <w:rFonts w:eastAsia="MS Mincho"/>
          <w:b/>
          <w:i/>
          <w:highlight w:val="white"/>
          <w:lang w:eastAsia="ko-KR"/>
        </w:rPr>
        <w:t xml:space="preserve">4.2.2. Relationship between FGA mRNA expression and some clinical, subclinical in </w:t>
      </w:r>
      <w:r w:rsidR="006F1A52">
        <w:rPr>
          <w:rFonts w:eastAsia="MS Mincho"/>
          <w:b/>
          <w:i/>
          <w:highlight w:val="white"/>
          <w:lang w:eastAsia="ko-KR"/>
        </w:rPr>
        <w:t>HCC</w:t>
      </w:r>
      <w:r w:rsidRPr="000C0E0F">
        <w:rPr>
          <w:rFonts w:eastAsia="MS Mincho"/>
          <w:b/>
          <w:i/>
          <w:highlight w:val="white"/>
          <w:lang w:eastAsia="ko-KR"/>
        </w:rPr>
        <w:t xml:space="preserve"> patients</w:t>
      </w:r>
      <w:bookmarkEnd w:id="226"/>
    </w:p>
    <w:p w14:paraId="2518AC20" w14:textId="77777777" w:rsidR="0082249E" w:rsidRPr="0082249E" w:rsidRDefault="001C247A" w:rsidP="004D0367">
      <w:pPr>
        <w:widowControl w:val="0"/>
        <w:autoSpaceDE w:val="0"/>
        <w:autoSpaceDN w:val="0"/>
        <w:adjustRightInd w:val="0"/>
        <w:spacing w:line="340" w:lineRule="exact"/>
        <w:ind w:firstLine="284"/>
        <w:rPr>
          <w:rFonts w:eastAsia="MS Mincho"/>
          <w:iCs/>
          <w:highlight w:val="white"/>
          <w:lang w:val="vi-VN" w:eastAsia="ko-KR"/>
        </w:rPr>
      </w:pPr>
      <w:r w:rsidRPr="0082249E">
        <w:rPr>
          <w:rFonts w:eastAsia="MS Mincho"/>
          <w:iCs/>
          <w:highlight w:val="white"/>
          <w:lang w:eastAsia="ko-KR"/>
        </w:rPr>
        <w:t xml:space="preserve">The level of </w:t>
      </w:r>
      <w:r w:rsidRPr="0082249E">
        <w:rPr>
          <w:rFonts w:eastAsia="MS Mincho"/>
          <w:i/>
          <w:iCs/>
          <w:highlight w:val="white"/>
          <w:lang w:eastAsia="ko-KR"/>
        </w:rPr>
        <w:t xml:space="preserve">FGA </w:t>
      </w:r>
      <w:r w:rsidRPr="0082249E">
        <w:rPr>
          <w:rFonts w:eastAsia="MS Mincho"/>
          <w:iCs/>
          <w:highlight w:val="white"/>
          <w:lang w:eastAsia="ko-KR"/>
        </w:rPr>
        <w:t>mRNA expression was not associated with risk factors, clinical features, tumour burden, histopathology, and stage of disease according to BCLC, except for differences</w:t>
      </w:r>
      <w:r w:rsidR="00880D90" w:rsidRPr="0082249E">
        <w:rPr>
          <w:rFonts w:eastAsia="MS Mincho"/>
          <w:i/>
          <w:iCs/>
          <w:highlight w:val="white"/>
          <w:lang w:eastAsia="ko-KR"/>
        </w:rPr>
        <w:t xml:space="preserve"> in FGA</w:t>
      </w:r>
      <w:r w:rsidR="00880D90" w:rsidRPr="0082249E">
        <w:rPr>
          <w:rFonts w:eastAsia="MS Mincho"/>
          <w:iCs/>
          <w:highlight w:val="white"/>
          <w:lang w:eastAsia="ko-KR"/>
        </w:rPr>
        <w:t xml:space="preserve"> mRNA expression between the two groups of febrile and non-febrile BN (p &lt; 0.05). However, with the sample size still small, more research is needed to confirm these associations conclusively. </w:t>
      </w:r>
    </w:p>
    <w:bookmarkEnd w:id="216"/>
    <w:p w14:paraId="3E900A03" w14:textId="053E6508" w:rsidR="0082249E" w:rsidRPr="0082249E" w:rsidRDefault="001C247A" w:rsidP="002C2410">
      <w:pPr>
        <w:widowControl w:val="0"/>
        <w:autoSpaceDE w:val="0"/>
        <w:autoSpaceDN w:val="0"/>
        <w:adjustRightInd w:val="0"/>
        <w:spacing w:line="340" w:lineRule="exact"/>
        <w:ind w:firstLine="0"/>
        <w:jc w:val="center"/>
        <w:rPr>
          <w:rFonts w:eastAsia="MS Mincho"/>
          <w:b/>
          <w:iCs/>
          <w:highlight w:val="white"/>
          <w:lang w:val="es-ES" w:eastAsia="ko-KR"/>
        </w:rPr>
      </w:pPr>
      <w:r w:rsidRPr="0082249E">
        <w:rPr>
          <w:rFonts w:eastAsia="MS Mincho"/>
          <w:b/>
          <w:iCs/>
          <w:highlight w:val="white"/>
          <w:lang w:eastAsia="ko-KR"/>
        </w:rPr>
        <w:lastRenderedPageBreak/>
        <w:t>CONCLU</w:t>
      </w:r>
      <w:r w:rsidR="00234322">
        <w:rPr>
          <w:rFonts w:eastAsia="MS Mincho"/>
          <w:b/>
          <w:iCs/>
          <w:highlight w:val="white"/>
          <w:lang w:eastAsia="ko-KR"/>
        </w:rPr>
        <w:t>SION</w:t>
      </w:r>
    </w:p>
    <w:p w14:paraId="36DCEC62" w14:textId="1F255D27" w:rsidR="0082249E" w:rsidRPr="0082249E" w:rsidRDefault="001C247A" w:rsidP="004D0367">
      <w:pPr>
        <w:widowControl w:val="0"/>
        <w:autoSpaceDE w:val="0"/>
        <w:autoSpaceDN w:val="0"/>
        <w:adjustRightInd w:val="0"/>
        <w:spacing w:line="340" w:lineRule="exact"/>
        <w:ind w:firstLine="284"/>
        <w:rPr>
          <w:rFonts w:eastAsia="MS Mincho"/>
          <w:iCs/>
          <w:highlight w:val="white"/>
          <w:lang w:val="pl-PL" w:eastAsia="ko-KR"/>
        </w:rPr>
      </w:pPr>
      <w:r w:rsidRPr="0082249E">
        <w:rPr>
          <w:rFonts w:eastAsia="MS Mincho"/>
          <w:iCs/>
          <w:highlight w:val="white"/>
          <w:lang w:eastAsia="ko-KR"/>
        </w:rPr>
        <w:t xml:space="preserve">The study was conducted </w:t>
      </w:r>
      <w:r w:rsidR="00C12869" w:rsidRPr="0082249E">
        <w:rPr>
          <w:rFonts w:eastAsia="MS Mincho"/>
          <w:iCs/>
          <w:highlight w:val="white"/>
          <w:lang w:eastAsia="ko-KR"/>
        </w:rPr>
        <w:t>in</w:t>
      </w:r>
      <w:r w:rsidRPr="0082249E">
        <w:rPr>
          <w:rFonts w:eastAsia="MS Mincho"/>
          <w:iCs/>
          <w:highlight w:val="white"/>
          <w:lang w:eastAsia="ko-KR"/>
        </w:rPr>
        <w:t xml:space="preserve"> 242 </w:t>
      </w:r>
      <w:r w:rsidR="00C12869">
        <w:rPr>
          <w:rFonts w:eastAsia="MS Mincho"/>
          <w:iCs/>
          <w:highlight w:val="white"/>
          <w:lang w:eastAsia="ko-KR"/>
        </w:rPr>
        <w:t>individuals</w:t>
      </w:r>
      <w:r w:rsidRPr="0082249E">
        <w:rPr>
          <w:rFonts w:eastAsia="MS Mincho"/>
          <w:iCs/>
          <w:highlight w:val="white"/>
          <w:lang w:eastAsia="ko-KR"/>
        </w:rPr>
        <w:t xml:space="preserve">, including 131 </w:t>
      </w:r>
      <w:r w:rsidR="006F1A52">
        <w:rPr>
          <w:rFonts w:eastAsia="MS Mincho"/>
          <w:iCs/>
          <w:highlight w:val="white"/>
          <w:lang w:eastAsia="ko-KR"/>
        </w:rPr>
        <w:t>HCC</w:t>
      </w:r>
      <w:r w:rsidRPr="0082249E">
        <w:rPr>
          <w:rFonts w:eastAsia="MS Mincho"/>
          <w:iCs/>
          <w:highlight w:val="white"/>
          <w:lang w:eastAsia="ko-KR"/>
        </w:rPr>
        <w:t xml:space="preserve">, 70 </w:t>
      </w:r>
      <w:r w:rsidR="006F1A52">
        <w:rPr>
          <w:rFonts w:eastAsia="MS Mincho"/>
          <w:iCs/>
          <w:highlight w:val="white"/>
          <w:lang w:eastAsia="ko-KR"/>
        </w:rPr>
        <w:t>CHD</w:t>
      </w:r>
      <w:r w:rsidRPr="0082249E">
        <w:rPr>
          <w:rFonts w:eastAsia="MS Mincho"/>
          <w:iCs/>
          <w:highlight w:val="white"/>
          <w:lang w:eastAsia="ko-KR"/>
        </w:rPr>
        <w:t xml:space="preserve"> and 41 </w:t>
      </w:r>
      <w:r w:rsidR="00C12869">
        <w:rPr>
          <w:rFonts w:eastAsia="MS Mincho"/>
          <w:iCs/>
          <w:highlight w:val="white"/>
          <w:lang w:eastAsia="ko-KR"/>
        </w:rPr>
        <w:t>HD</w:t>
      </w:r>
      <w:r w:rsidRPr="0082249E">
        <w:rPr>
          <w:rFonts w:eastAsia="MS Mincho"/>
          <w:iCs/>
          <w:highlight w:val="white"/>
          <w:lang w:eastAsia="ko-KR"/>
        </w:rPr>
        <w:t xml:space="preserve">. We draw the following conclusions: </w:t>
      </w:r>
    </w:p>
    <w:p w14:paraId="54653687" w14:textId="7349FE5B" w:rsidR="0082249E" w:rsidRPr="0082249E" w:rsidRDefault="001C247A" w:rsidP="009A7C92">
      <w:pPr>
        <w:widowControl w:val="0"/>
        <w:autoSpaceDE w:val="0"/>
        <w:autoSpaceDN w:val="0"/>
        <w:adjustRightInd w:val="0"/>
        <w:spacing w:line="340" w:lineRule="exact"/>
        <w:ind w:firstLine="0"/>
        <w:rPr>
          <w:rFonts w:eastAsia="MS Mincho"/>
          <w:b/>
          <w:bCs/>
          <w:iCs/>
          <w:highlight w:val="white"/>
          <w:lang w:val="pl-PL" w:eastAsia="ko-KR" w:bidi="vi-VN"/>
        </w:rPr>
      </w:pPr>
      <w:r w:rsidRPr="0082249E">
        <w:rPr>
          <w:rFonts w:eastAsia="MS Mincho"/>
          <w:b/>
          <w:bCs/>
          <w:iCs/>
          <w:highlight w:val="white"/>
          <w:lang w:eastAsia="ko-KR" w:bidi="vi-VN"/>
        </w:rPr>
        <w:t xml:space="preserve">1. Value of </w:t>
      </w:r>
      <w:r w:rsidR="0095306D">
        <w:rPr>
          <w:rFonts w:eastAsia="MS Mincho"/>
          <w:b/>
          <w:bCs/>
          <w:iCs/>
          <w:highlight w:val="white"/>
          <w:lang w:eastAsia="ko-KR" w:bidi="vi-VN"/>
        </w:rPr>
        <w:t>Plasma</w:t>
      </w:r>
      <w:r w:rsidR="00770CF8" w:rsidRPr="0082249E">
        <w:rPr>
          <w:rFonts w:eastAsia="MS Mincho"/>
          <w:b/>
          <w:bCs/>
          <w:iCs/>
          <w:highlight w:val="white"/>
          <w:lang w:eastAsia="ko-KR" w:bidi="vi-VN"/>
        </w:rPr>
        <w:t xml:space="preserve"> </w:t>
      </w:r>
      <w:r w:rsidR="00770CF8" w:rsidRPr="0082249E">
        <w:rPr>
          <w:rFonts w:eastAsia="MS Mincho"/>
          <w:b/>
          <w:bCs/>
          <w:i/>
          <w:iCs/>
          <w:highlight w:val="white"/>
          <w:lang w:eastAsia="ko-KR" w:bidi="vi-VN"/>
        </w:rPr>
        <w:t>Ceruloplasmin</w:t>
      </w:r>
      <w:r w:rsidRPr="0082249E">
        <w:rPr>
          <w:rFonts w:eastAsia="MS Mincho"/>
          <w:b/>
          <w:bCs/>
          <w:iCs/>
          <w:highlight w:val="white"/>
          <w:lang w:eastAsia="ko-KR" w:bidi="vi-VN"/>
        </w:rPr>
        <w:t xml:space="preserve"> mRNA and </w:t>
      </w:r>
      <w:r w:rsidRPr="0082249E">
        <w:rPr>
          <w:rFonts w:eastAsia="MS Mincho"/>
          <w:b/>
          <w:bCs/>
          <w:i/>
          <w:iCs/>
          <w:highlight w:val="white"/>
          <w:lang w:eastAsia="ko-KR" w:bidi="vi-VN"/>
        </w:rPr>
        <w:t>Fibrinogen Chain A</w:t>
      </w:r>
      <w:r w:rsidRPr="0082249E">
        <w:rPr>
          <w:rFonts w:eastAsia="MS Mincho"/>
          <w:b/>
          <w:bCs/>
          <w:iCs/>
          <w:highlight w:val="white"/>
          <w:lang w:eastAsia="ko-KR" w:bidi="vi-VN"/>
        </w:rPr>
        <w:t xml:space="preserve"> mRNA Expression Levels in the Diagnosis of Hepatocellular Carcinoma</w:t>
      </w:r>
    </w:p>
    <w:p w14:paraId="49E9CB75" w14:textId="0B9AEEDF" w:rsidR="0082249E" w:rsidRPr="0082249E" w:rsidRDefault="001C247A"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 xml:space="preserve">- </w:t>
      </w:r>
      <w:r w:rsidRPr="0082249E">
        <w:rPr>
          <w:rFonts w:eastAsia="MS Mincho"/>
          <w:i/>
          <w:iCs/>
          <w:highlight w:val="white"/>
          <w:lang w:eastAsia="ko-KR" w:bidi="vi-VN"/>
        </w:rPr>
        <w:t>CP mRNA and FGA</w:t>
      </w:r>
      <w:r w:rsidRPr="0082249E">
        <w:rPr>
          <w:rFonts w:eastAsia="MS Mincho"/>
          <w:iCs/>
          <w:highlight w:val="white"/>
          <w:lang w:eastAsia="ko-KR" w:bidi="vi-VN"/>
        </w:rPr>
        <w:t xml:space="preserve"> mRNA increased expression in the </w:t>
      </w:r>
      <w:r w:rsidR="0095306D">
        <w:rPr>
          <w:rFonts w:eastAsia="MS Mincho"/>
          <w:iCs/>
          <w:highlight w:val="white"/>
          <w:lang w:eastAsia="ko-KR" w:bidi="vi-VN"/>
        </w:rPr>
        <w:t>plasma</w:t>
      </w:r>
      <w:r w:rsidRPr="0082249E">
        <w:rPr>
          <w:rFonts w:eastAsia="MS Mincho"/>
          <w:iCs/>
          <w:highlight w:val="white"/>
          <w:lang w:eastAsia="ko-KR" w:bidi="vi-VN"/>
        </w:rPr>
        <w:t xml:space="preserve"> of HCC compared to CHD and HD, p &lt; 0.05. </w:t>
      </w:r>
    </w:p>
    <w:p w14:paraId="292F2F5B" w14:textId="6AB261D3" w:rsidR="0082249E" w:rsidRPr="0082249E" w:rsidRDefault="00770CF8"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 CP</w:t>
      </w:r>
      <w:r w:rsidR="001C247A" w:rsidRPr="0082249E">
        <w:rPr>
          <w:rFonts w:eastAsia="MS Mincho"/>
          <w:iCs/>
          <w:highlight w:val="white"/>
          <w:lang w:eastAsia="ko-KR" w:bidi="vi-VN"/>
        </w:rPr>
        <w:t xml:space="preserve"> mRNA has a value that distinguishes HCC from non-HCC (AUC of the common control group, CHD and HD are 0.79, 0.75 and 0.85, respectively); for </w:t>
      </w:r>
      <w:r w:rsidR="001C247A" w:rsidRPr="0082249E">
        <w:rPr>
          <w:rFonts w:eastAsia="MS Mincho"/>
          <w:i/>
          <w:iCs/>
          <w:highlight w:val="white"/>
          <w:lang w:eastAsia="ko-KR" w:bidi="vi-VN"/>
        </w:rPr>
        <w:t>FGA</w:t>
      </w:r>
      <w:r w:rsidR="001C247A" w:rsidRPr="0082249E">
        <w:rPr>
          <w:rFonts w:eastAsia="MS Mincho"/>
          <w:iCs/>
          <w:highlight w:val="white"/>
          <w:lang w:eastAsia="ko-KR" w:bidi="vi-VN"/>
        </w:rPr>
        <w:t xml:space="preserve"> mRNA, the AUC of 3 groups is 0.74; 0.65 and 0.89, respectively. The coordination of the two markers helps improve diagnostic efficiency with AUC in 3 cases: 0.84, 0.79 and 0.96.</w:t>
      </w:r>
    </w:p>
    <w:p w14:paraId="12388676" w14:textId="64D483E4" w:rsidR="0082249E" w:rsidRPr="0082249E" w:rsidRDefault="00770CF8"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 Elevated</w:t>
      </w:r>
      <w:r w:rsidR="001C247A" w:rsidRPr="0082249E">
        <w:rPr>
          <w:rFonts w:eastAsia="MS Mincho"/>
          <w:iCs/>
          <w:highlight w:val="white"/>
          <w:lang w:eastAsia="ko-KR" w:bidi="vi-VN"/>
        </w:rPr>
        <w:t xml:space="preserve"> </w:t>
      </w:r>
      <w:r w:rsidR="001C247A" w:rsidRPr="00C12869">
        <w:rPr>
          <w:rFonts w:eastAsia="MS Mincho"/>
          <w:highlight w:val="white"/>
          <w:lang w:eastAsia="ko-KR" w:bidi="vi-VN"/>
        </w:rPr>
        <w:t>expression of</w:t>
      </w:r>
      <w:r w:rsidR="001C247A" w:rsidRPr="0082249E">
        <w:rPr>
          <w:rFonts w:eastAsia="MS Mincho"/>
          <w:i/>
          <w:iCs/>
          <w:highlight w:val="white"/>
          <w:lang w:eastAsia="ko-KR" w:bidi="vi-VN"/>
        </w:rPr>
        <w:t xml:space="preserve"> CP</w:t>
      </w:r>
      <w:r w:rsidR="001C247A" w:rsidRPr="0082249E">
        <w:rPr>
          <w:rFonts w:eastAsia="MS Mincho"/>
          <w:iCs/>
          <w:highlight w:val="white"/>
          <w:lang w:eastAsia="ko-KR" w:bidi="vi-VN"/>
        </w:rPr>
        <w:t xml:space="preserve"> mRNA and </w:t>
      </w:r>
      <w:r w:rsidR="001C247A" w:rsidRPr="0082249E">
        <w:rPr>
          <w:rFonts w:eastAsia="MS Mincho"/>
          <w:i/>
          <w:iCs/>
          <w:highlight w:val="white"/>
          <w:lang w:eastAsia="ko-KR" w:bidi="vi-VN"/>
        </w:rPr>
        <w:t>FGA</w:t>
      </w:r>
      <w:r w:rsidR="001C247A" w:rsidRPr="0082249E">
        <w:rPr>
          <w:rFonts w:eastAsia="MS Mincho"/>
          <w:iCs/>
          <w:highlight w:val="white"/>
          <w:lang w:eastAsia="ko-KR" w:bidi="vi-VN"/>
        </w:rPr>
        <w:t xml:space="preserve"> mRNA in </w:t>
      </w:r>
      <w:r w:rsidR="0095306D">
        <w:rPr>
          <w:rFonts w:eastAsia="MS Mincho"/>
          <w:iCs/>
          <w:highlight w:val="white"/>
          <w:lang w:eastAsia="ko-KR" w:bidi="vi-VN"/>
        </w:rPr>
        <w:t>plasma</w:t>
      </w:r>
      <w:r w:rsidR="001C247A" w:rsidRPr="0082249E">
        <w:rPr>
          <w:rFonts w:eastAsia="MS Mincho"/>
          <w:iCs/>
          <w:highlight w:val="white"/>
          <w:lang w:eastAsia="ko-KR" w:bidi="vi-VN"/>
        </w:rPr>
        <w:t xml:space="preserve"> of </w:t>
      </w:r>
      <w:r w:rsidR="006F1A52">
        <w:rPr>
          <w:rFonts w:eastAsia="MS Mincho"/>
          <w:iCs/>
          <w:highlight w:val="white"/>
          <w:lang w:eastAsia="ko-KR" w:bidi="vi-VN"/>
        </w:rPr>
        <w:t>HCC</w:t>
      </w:r>
      <w:r w:rsidR="001C247A" w:rsidRPr="0082249E">
        <w:rPr>
          <w:rFonts w:eastAsia="MS Mincho"/>
          <w:iCs/>
          <w:highlight w:val="white"/>
          <w:lang w:eastAsia="ko-KR" w:bidi="vi-VN"/>
        </w:rPr>
        <w:t xml:space="preserve"> </w:t>
      </w:r>
      <w:r w:rsidR="00C12869">
        <w:rPr>
          <w:rFonts w:eastAsia="MS Mincho"/>
          <w:iCs/>
          <w:highlight w:val="white"/>
          <w:lang w:eastAsia="ko-KR" w:bidi="vi-VN"/>
        </w:rPr>
        <w:t>(</w:t>
      </w:r>
      <w:r w:rsidR="001C247A" w:rsidRPr="0082249E">
        <w:rPr>
          <w:rFonts w:eastAsia="MS Mincho"/>
          <w:iCs/>
          <w:highlight w:val="white"/>
          <w:lang w:eastAsia="ko-KR" w:bidi="vi-VN"/>
        </w:rPr>
        <w:t>AFP ≤ 20 ng/mL</w:t>
      </w:r>
      <w:r w:rsidR="00C12869">
        <w:rPr>
          <w:rFonts w:eastAsia="MS Mincho"/>
          <w:iCs/>
          <w:highlight w:val="white"/>
          <w:lang w:eastAsia="ko-KR" w:bidi="vi-VN"/>
        </w:rPr>
        <w:t>)</w:t>
      </w:r>
      <w:r w:rsidR="001C247A" w:rsidRPr="0082249E">
        <w:rPr>
          <w:rFonts w:eastAsia="MS Mincho"/>
          <w:iCs/>
          <w:highlight w:val="white"/>
          <w:lang w:eastAsia="ko-KR" w:bidi="vi-VN"/>
        </w:rPr>
        <w:t xml:space="preserve"> compared to </w:t>
      </w:r>
      <w:r w:rsidR="00C12869">
        <w:rPr>
          <w:rFonts w:eastAsia="MS Mincho"/>
          <w:iCs/>
          <w:highlight w:val="white"/>
          <w:lang w:eastAsia="ko-KR" w:bidi="vi-VN"/>
        </w:rPr>
        <w:t>CHD</w:t>
      </w:r>
      <w:r w:rsidR="001C247A" w:rsidRPr="0082249E">
        <w:rPr>
          <w:rFonts w:eastAsia="MS Mincho"/>
          <w:iCs/>
          <w:highlight w:val="white"/>
          <w:lang w:eastAsia="ko-KR" w:bidi="vi-VN"/>
        </w:rPr>
        <w:t xml:space="preserve"> and </w:t>
      </w:r>
      <w:r w:rsidR="006F1A52">
        <w:rPr>
          <w:rFonts w:eastAsia="MS Mincho"/>
          <w:iCs/>
          <w:highlight w:val="white"/>
          <w:lang w:eastAsia="ko-KR" w:bidi="vi-VN"/>
        </w:rPr>
        <w:t>HD</w:t>
      </w:r>
      <w:r w:rsidR="001C247A" w:rsidRPr="0082249E">
        <w:rPr>
          <w:rFonts w:eastAsia="MS Mincho"/>
          <w:iCs/>
          <w:highlight w:val="white"/>
          <w:lang w:eastAsia="ko-KR" w:bidi="vi-VN"/>
        </w:rPr>
        <w:t xml:space="preserve">. The diagnostic value of </w:t>
      </w:r>
      <w:r w:rsidR="001C247A" w:rsidRPr="0082249E">
        <w:rPr>
          <w:rFonts w:eastAsia="MS Mincho"/>
          <w:i/>
          <w:iCs/>
          <w:highlight w:val="white"/>
          <w:lang w:eastAsia="ko-KR" w:bidi="vi-VN"/>
        </w:rPr>
        <w:t>CP</w:t>
      </w:r>
      <w:r w:rsidR="001C247A" w:rsidRPr="0082249E">
        <w:rPr>
          <w:rFonts w:eastAsia="MS Mincho"/>
          <w:iCs/>
          <w:highlight w:val="white"/>
          <w:lang w:eastAsia="ko-KR" w:bidi="vi-VN"/>
        </w:rPr>
        <w:t xml:space="preserve"> mRNA for </w:t>
      </w:r>
      <w:r w:rsidR="006F1A52">
        <w:rPr>
          <w:rFonts w:eastAsia="MS Mincho"/>
          <w:iCs/>
          <w:highlight w:val="white"/>
          <w:lang w:eastAsia="ko-KR" w:bidi="vi-VN"/>
        </w:rPr>
        <w:t>HCC</w:t>
      </w:r>
      <w:r w:rsidR="001C247A" w:rsidRPr="0082249E">
        <w:rPr>
          <w:rFonts w:eastAsia="MS Mincho"/>
          <w:iCs/>
          <w:highlight w:val="white"/>
          <w:lang w:eastAsia="ko-KR" w:bidi="vi-VN"/>
        </w:rPr>
        <w:t xml:space="preserve"> had AFP ≤ 20ng/mL, the non-</w:t>
      </w:r>
      <w:r w:rsidR="00C12869">
        <w:rPr>
          <w:rFonts w:eastAsia="MS Mincho"/>
          <w:iCs/>
          <w:highlight w:val="white"/>
          <w:lang w:eastAsia="ko-KR" w:bidi="vi-VN"/>
        </w:rPr>
        <w:t>HCC</w:t>
      </w:r>
      <w:r w:rsidR="001C247A" w:rsidRPr="0082249E">
        <w:rPr>
          <w:rFonts w:eastAsia="MS Mincho"/>
          <w:iCs/>
          <w:highlight w:val="white"/>
          <w:lang w:eastAsia="ko-KR" w:bidi="vi-VN"/>
        </w:rPr>
        <w:t xml:space="preserve"> group was at a good level (AUC = 0.73), the </w:t>
      </w:r>
      <w:r w:rsidR="00C12869">
        <w:rPr>
          <w:rFonts w:eastAsia="MS Mincho"/>
          <w:iCs/>
          <w:highlight w:val="white"/>
          <w:lang w:eastAsia="ko-KR" w:bidi="vi-VN"/>
        </w:rPr>
        <w:t>CHD</w:t>
      </w:r>
      <w:r w:rsidR="001C247A" w:rsidRPr="0082249E">
        <w:rPr>
          <w:rFonts w:eastAsia="MS Mincho"/>
          <w:iCs/>
          <w:highlight w:val="white"/>
          <w:lang w:eastAsia="ko-KR" w:bidi="vi-VN"/>
        </w:rPr>
        <w:t xml:space="preserve"> group was at a</w:t>
      </w:r>
      <w:r w:rsidR="00C12869">
        <w:rPr>
          <w:rFonts w:eastAsia="MS Mincho"/>
          <w:iCs/>
          <w:highlight w:val="white"/>
          <w:lang w:eastAsia="ko-KR" w:bidi="vi-VN"/>
        </w:rPr>
        <w:t xml:space="preserve"> morderate </w:t>
      </w:r>
      <w:r w:rsidR="001C247A" w:rsidRPr="0082249E">
        <w:rPr>
          <w:rFonts w:eastAsia="MS Mincho"/>
          <w:iCs/>
          <w:highlight w:val="white"/>
          <w:lang w:eastAsia="ko-KR" w:bidi="vi-VN"/>
        </w:rPr>
        <w:t xml:space="preserve">level (AUC = 0.69), and the </w:t>
      </w:r>
      <w:r w:rsidR="006F1A52">
        <w:rPr>
          <w:rFonts w:eastAsia="MS Mincho"/>
          <w:iCs/>
          <w:highlight w:val="white"/>
          <w:lang w:eastAsia="ko-KR" w:bidi="vi-VN"/>
        </w:rPr>
        <w:t>HD</w:t>
      </w:r>
      <w:r w:rsidR="001C247A" w:rsidRPr="0082249E">
        <w:rPr>
          <w:rFonts w:eastAsia="MS Mincho"/>
          <w:iCs/>
          <w:highlight w:val="white"/>
          <w:lang w:eastAsia="ko-KR" w:bidi="vi-VN"/>
        </w:rPr>
        <w:t xml:space="preserve"> group was at a good level (AUC = 0.80), while the corresponding AUC of </w:t>
      </w:r>
      <w:r w:rsidR="001C247A" w:rsidRPr="0082249E">
        <w:rPr>
          <w:rFonts w:eastAsia="MS Mincho"/>
          <w:i/>
          <w:iCs/>
          <w:highlight w:val="white"/>
          <w:lang w:eastAsia="ko-KR" w:bidi="vi-VN"/>
        </w:rPr>
        <w:t>FGA</w:t>
      </w:r>
      <w:r w:rsidR="001C247A" w:rsidRPr="0082249E">
        <w:rPr>
          <w:rFonts w:eastAsia="MS Mincho"/>
          <w:iCs/>
          <w:highlight w:val="white"/>
          <w:lang w:eastAsia="ko-KR" w:bidi="vi-VN"/>
        </w:rPr>
        <w:t xml:space="preserve"> mRNA was 0.75; 0.66, </w:t>
      </w:r>
      <w:r w:rsidR="00C12869" w:rsidRPr="0082249E">
        <w:rPr>
          <w:rFonts w:eastAsia="MS Mincho"/>
          <w:iCs/>
          <w:highlight w:val="white"/>
          <w:lang w:eastAsia="ko-KR" w:bidi="vi-VN"/>
        </w:rPr>
        <w:t>0.89</w:t>
      </w:r>
      <w:r w:rsidR="00C12869">
        <w:rPr>
          <w:rFonts w:eastAsia="MS Mincho"/>
          <w:iCs/>
          <w:highlight w:val="white"/>
          <w:lang w:eastAsia="ko-KR" w:bidi="vi-VN"/>
        </w:rPr>
        <w:t xml:space="preserve">, </w:t>
      </w:r>
      <w:r w:rsidR="001C247A" w:rsidRPr="0082249E">
        <w:rPr>
          <w:rFonts w:eastAsia="MS Mincho"/>
          <w:iCs/>
          <w:highlight w:val="white"/>
          <w:lang w:eastAsia="ko-KR" w:bidi="vi-VN"/>
        </w:rPr>
        <w:t xml:space="preserve">respectively. The </w:t>
      </w:r>
      <w:r w:rsidR="00C12869">
        <w:rPr>
          <w:rFonts w:eastAsia="MS Mincho"/>
          <w:iCs/>
          <w:highlight w:val="white"/>
          <w:lang w:eastAsia="ko-KR" w:bidi="vi-VN"/>
        </w:rPr>
        <w:t>combination</w:t>
      </w:r>
      <w:r w:rsidR="001C247A" w:rsidRPr="0082249E">
        <w:rPr>
          <w:rFonts w:eastAsia="MS Mincho"/>
          <w:iCs/>
          <w:highlight w:val="white"/>
          <w:lang w:eastAsia="ko-KR" w:bidi="vi-VN"/>
        </w:rPr>
        <w:t xml:space="preserve"> of </w:t>
      </w:r>
      <w:r w:rsidR="00C12869">
        <w:rPr>
          <w:rFonts w:eastAsia="MS Mincho"/>
          <w:iCs/>
          <w:highlight w:val="white"/>
          <w:lang w:eastAsia="ko-KR" w:bidi="vi-VN"/>
        </w:rPr>
        <w:t>2</w:t>
      </w:r>
      <w:r w:rsidR="001C247A" w:rsidRPr="0082249E">
        <w:rPr>
          <w:rFonts w:eastAsia="MS Mincho"/>
          <w:iCs/>
          <w:highlight w:val="white"/>
          <w:lang w:eastAsia="ko-KR" w:bidi="vi-VN"/>
        </w:rPr>
        <w:t xml:space="preserve"> markers helps improve diagnostic efficiency, the AUC </w:t>
      </w:r>
      <w:r w:rsidR="00C12869">
        <w:rPr>
          <w:rFonts w:eastAsia="MS Mincho"/>
          <w:iCs/>
          <w:highlight w:val="white"/>
          <w:lang w:eastAsia="ko-KR" w:bidi="vi-VN"/>
        </w:rPr>
        <w:t>are</w:t>
      </w:r>
      <w:r w:rsidR="001C247A" w:rsidRPr="0082249E">
        <w:rPr>
          <w:rFonts w:eastAsia="MS Mincho"/>
          <w:iCs/>
          <w:highlight w:val="white"/>
          <w:lang w:eastAsia="ko-KR" w:bidi="vi-VN"/>
        </w:rPr>
        <w:t xml:space="preserve"> 0.82, 0.75, and 0.96</w:t>
      </w:r>
      <w:r w:rsidR="00C12869">
        <w:rPr>
          <w:rFonts w:eastAsia="MS Mincho"/>
          <w:iCs/>
          <w:highlight w:val="white"/>
          <w:lang w:eastAsia="ko-KR" w:bidi="vi-VN"/>
        </w:rPr>
        <w:t>, respectively</w:t>
      </w:r>
      <w:r w:rsidR="001C247A" w:rsidRPr="0082249E">
        <w:rPr>
          <w:rFonts w:eastAsia="MS Mincho"/>
          <w:iCs/>
          <w:highlight w:val="white"/>
          <w:lang w:eastAsia="ko-KR" w:bidi="vi-VN"/>
        </w:rPr>
        <w:t>.</w:t>
      </w:r>
    </w:p>
    <w:p w14:paraId="1D8B0C86" w14:textId="4292BEB9" w:rsidR="0082249E" w:rsidRPr="0082249E" w:rsidRDefault="001C247A" w:rsidP="009A7C92">
      <w:pPr>
        <w:widowControl w:val="0"/>
        <w:autoSpaceDE w:val="0"/>
        <w:autoSpaceDN w:val="0"/>
        <w:adjustRightInd w:val="0"/>
        <w:spacing w:line="340" w:lineRule="exact"/>
        <w:ind w:firstLine="0"/>
        <w:rPr>
          <w:rFonts w:eastAsia="MS Mincho"/>
          <w:b/>
          <w:bCs/>
          <w:iCs/>
          <w:highlight w:val="white"/>
          <w:lang w:val="pl-PL" w:eastAsia="ko-KR" w:bidi="vi-VN"/>
        </w:rPr>
      </w:pPr>
      <w:r w:rsidRPr="0082249E">
        <w:rPr>
          <w:rFonts w:eastAsia="MS Mincho"/>
          <w:b/>
          <w:bCs/>
          <w:iCs/>
          <w:highlight w:val="white"/>
          <w:lang w:eastAsia="ko-KR" w:bidi="vi-VN"/>
        </w:rPr>
        <w:t xml:space="preserve">2. Association between </w:t>
      </w:r>
      <w:r w:rsidR="0095306D">
        <w:rPr>
          <w:rFonts w:eastAsia="MS Mincho"/>
          <w:b/>
          <w:bCs/>
          <w:iCs/>
          <w:highlight w:val="white"/>
          <w:lang w:eastAsia="ko-KR" w:bidi="vi-VN"/>
        </w:rPr>
        <w:t>plasma</w:t>
      </w:r>
      <w:r w:rsidR="009B47D9" w:rsidRPr="0082249E">
        <w:rPr>
          <w:rFonts w:eastAsia="MS Mincho"/>
          <w:b/>
          <w:bCs/>
          <w:iCs/>
          <w:highlight w:val="white"/>
          <w:lang w:eastAsia="ko-KR" w:bidi="vi-VN"/>
        </w:rPr>
        <w:t xml:space="preserve"> </w:t>
      </w:r>
      <w:r w:rsidRPr="0082249E">
        <w:rPr>
          <w:rFonts w:eastAsia="MS Mincho"/>
          <w:b/>
          <w:bCs/>
          <w:i/>
          <w:iCs/>
          <w:highlight w:val="white"/>
          <w:lang w:eastAsia="ko-KR" w:bidi="vi-VN"/>
        </w:rPr>
        <w:t>CP</w:t>
      </w:r>
      <w:r w:rsidRPr="0082249E">
        <w:rPr>
          <w:rFonts w:eastAsia="MS Mincho"/>
          <w:b/>
          <w:bCs/>
          <w:iCs/>
          <w:highlight w:val="white"/>
          <w:lang w:eastAsia="ko-KR" w:bidi="vi-VN"/>
        </w:rPr>
        <w:t xml:space="preserve"> mRNA and </w:t>
      </w:r>
      <w:r w:rsidRPr="0082249E">
        <w:rPr>
          <w:rFonts w:eastAsia="MS Mincho"/>
          <w:b/>
          <w:bCs/>
          <w:i/>
          <w:iCs/>
          <w:highlight w:val="white"/>
          <w:lang w:eastAsia="ko-KR" w:bidi="vi-VN"/>
        </w:rPr>
        <w:t>FGA</w:t>
      </w:r>
      <w:r w:rsidRPr="0082249E">
        <w:rPr>
          <w:rFonts w:eastAsia="MS Mincho"/>
          <w:b/>
          <w:bCs/>
          <w:iCs/>
          <w:highlight w:val="white"/>
          <w:lang w:eastAsia="ko-KR" w:bidi="vi-VN"/>
        </w:rPr>
        <w:t xml:space="preserve"> mRNA with some clinical, subclinical in patients with </w:t>
      </w:r>
      <w:r w:rsidR="00934F26">
        <w:rPr>
          <w:rFonts w:eastAsia="MS Mincho"/>
          <w:b/>
          <w:bCs/>
          <w:iCs/>
          <w:highlight w:val="white"/>
          <w:lang w:eastAsia="ko-KR" w:bidi="vi-VN"/>
        </w:rPr>
        <w:t>HCC</w:t>
      </w:r>
    </w:p>
    <w:p w14:paraId="7A6C383C" w14:textId="77777777" w:rsidR="0082249E" w:rsidRPr="0082249E" w:rsidRDefault="001C247A" w:rsidP="009A7C92">
      <w:pPr>
        <w:widowControl w:val="0"/>
        <w:autoSpaceDE w:val="0"/>
        <w:autoSpaceDN w:val="0"/>
        <w:adjustRightInd w:val="0"/>
        <w:spacing w:line="340" w:lineRule="exact"/>
        <w:ind w:firstLine="0"/>
        <w:rPr>
          <w:rFonts w:eastAsia="MS Mincho"/>
          <w:i/>
          <w:iCs/>
          <w:highlight w:val="white"/>
          <w:lang w:val="pl-PL" w:eastAsia="ko-KR" w:bidi="vi-VN"/>
        </w:rPr>
      </w:pPr>
      <w:r w:rsidRPr="0082249E">
        <w:rPr>
          <w:rFonts w:eastAsia="MS Mincho"/>
          <w:i/>
          <w:iCs/>
          <w:highlight w:val="white"/>
          <w:lang w:eastAsia="ko-KR" w:bidi="vi-VN"/>
        </w:rPr>
        <w:t>2.1. Relevance of CP mRNA</w:t>
      </w:r>
    </w:p>
    <w:p w14:paraId="24B6418C" w14:textId="5DA7E12F" w:rsidR="0082249E" w:rsidRPr="0082249E" w:rsidRDefault="001C247A"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 xml:space="preserve">- There is a difference in </w:t>
      </w:r>
      <w:r w:rsidR="0095306D">
        <w:rPr>
          <w:rFonts w:eastAsia="MS Mincho"/>
          <w:iCs/>
          <w:highlight w:val="white"/>
          <w:lang w:eastAsia="ko-KR" w:bidi="vi-VN"/>
        </w:rPr>
        <w:t>plasma</w:t>
      </w:r>
      <w:r w:rsidRPr="0082249E">
        <w:rPr>
          <w:rFonts w:eastAsia="MS Mincho"/>
          <w:iCs/>
          <w:highlight w:val="white"/>
          <w:lang w:eastAsia="ko-KR" w:bidi="vi-VN"/>
        </w:rPr>
        <w:t xml:space="preserve"> </w:t>
      </w:r>
      <w:r w:rsidR="009B47D9" w:rsidRPr="009B47D9">
        <w:rPr>
          <w:rFonts w:eastAsia="MS Mincho"/>
          <w:i/>
          <w:highlight w:val="white"/>
          <w:lang w:eastAsia="ko-KR" w:bidi="vi-VN"/>
        </w:rPr>
        <w:t xml:space="preserve">CP </w:t>
      </w:r>
      <w:r w:rsidRPr="0082249E">
        <w:rPr>
          <w:rFonts w:eastAsia="MS Mincho"/>
          <w:iCs/>
          <w:highlight w:val="white"/>
          <w:lang w:eastAsia="ko-KR" w:bidi="vi-VN"/>
        </w:rPr>
        <w:t xml:space="preserve">mRNA expression with HBV and HCV infection. </w:t>
      </w:r>
    </w:p>
    <w:p w14:paraId="7EFD5320" w14:textId="3F1FD4D1" w:rsidR="0082249E" w:rsidRPr="0082249E" w:rsidRDefault="00770CF8"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w:t>
      </w:r>
      <w:r w:rsidRPr="0082249E">
        <w:rPr>
          <w:rFonts w:eastAsia="MS Mincho"/>
          <w:i/>
          <w:iCs/>
          <w:highlight w:val="white"/>
          <w:lang w:eastAsia="ko-KR" w:bidi="vi-VN"/>
        </w:rPr>
        <w:t xml:space="preserve"> </w:t>
      </w:r>
      <w:r w:rsidR="0095306D">
        <w:rPr>
          <w:rFonts w:eastAsia="MS Mincho"/>
          <w:iCs/>
          <w:highlight w:val="white"/>
          <w:lang w:eastAsia="ko-KR" w:bidi="vi-VN"/>
        </w:rPr>
        <w:t>Plasma</w:t>
      </w:r>
      <w:r w:rsidR="001C247A" w:rsidRPr="0082249E">
        <w:rPr>
          <w:rFonts w:eastAsia="MS Mincho"/>
          <w:iCs/>
          <w:highlight w:val="white"/>
          <w:lang w:eastAsia="ko-KR" w:bidi="vi-VN"/>
        </w:rPr>
        <w:t xml:space="preserve"> </w:t>
      </w:r>
      <w:r w:rsidR="00B66C43" w:rsidRPr="00B66C43">
        <w:rPr>
          <w:rFonts w:eastAsia="MS Mincho"/>
          <w:i/>
          <w:highlight w:val="white"/>
          <w:lang w:eastAsia="ko-KR" w:bidi="vi-VN"/>
        </w:rPr>
        <w:t>CP</w:t>
      </w:r>
      <w:r w:rsidR="00B66C43" w:rsidRPr="0082249E">
        <w:rPr>
          <w:rFonts w:eastAsia="MS Mincho"/>
          <w:iCs/>
          <w:highlight w:val="white"/>
          <w:lang w:eastAsia="ko-KR" w:bidi="vi-VN"/>
        </w:rPr>
        <w:t xml:space="preserve"> </w:t>
      </w:r>
      <w:r w:rsidR="001C247A" w:rsidRPr="0082249E">
        <w:rPr>
          <w:rFonts w:eastAsia="MS Mincho"/>
          <w:iCs/>
          <w:highlight w:val="white"/>
          <w:lang w:eastAsia="ko-KR" w:bidi="vi-VN"/>
        </w:rPr>
        <w:t xml:space="preserve">mRNA was weakly correlated with albumin </w:t>
      </w:r>
      <w:r w:rsidR="001C247A" w:rsidRPr="0082249E">
        <w:rPr>
          <w:rFonts w:eastAsia="MS Mincho"/>
          <w:iCs/>
          <w:highlight w:val="white"/>
          <w:lang w:eastAsia="ko-KR" w:bidi="vi-VN"/>
        </w:rPr>
        <w:lastRenderedPageBreak/>
        <w:t>concentration (rho = - 0.24, p &lt; 0.05), AST (rho = 0.32, p &lt; 0.001), AFP (rho = 0.21, p &lt; 0.05) and tumour diameter (rho = 0.19, p &lt; 0.05).</w:t>
      </w:r>
    </w:p>
    <w:p w14:paraId="576AE677" w14:textId="43E58634" w:rsidR="0082249E" w:rsidRPr="0082249E" w:rsidRDefault="001C247A"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 xml:space="preserve">- </w:t>
      </w:r>
      <w:r w:rsidR="0095306D">
        <w:rPr>
          <w:rFonts w:eastAsia="MS Mincho"/>
          <w:iCs/>
          <w:highlight w:val="white"/>
          <w:lang w:eastAsia="ko-KR" w:bidi="vi-VN"/>
        </w:rPr>
        <w:t>Plasma</w:t>
      </w:r>
      <w:r w:rsidR="00770CF8" w:rsidRPr="0082249E">
        <w:rPr>
          <w:rFonts w:eastAsia="MS Mincho"/>
          <w:iCs/>
          <w:highlight w:val="white"/>
          <w:lang w:eastAsia="ko-KR" w:bidi="vi-VN"/>
        </w:rPr>
        <w:t xml:space="preserve"> </w:t>
      </w:r>
      <w:r w:rsidR="00B66C43" w:rsidRPr="0082249E">
        <w:rPr>
          <w:rFonts w:eastAsia="MS Mincho"/>
          <w:i/>
          <w:iCs/>
          <w:highlight w:val="white"/>
          <w:lang w:eastAsia="ko-KR" w:bidi="vi-VN"/>
        </w:rPr>
        <w:t>CP</w:t>
      </w:r>
      <w:r w:rsidR="00B66C43" w:rsidRPr="0082249E">
        <w:rPr>
          <w:rFonts w:eastAsia="MS Mincho"/>
          <w:iCs/>
          <w:highlight w:val="white"/>
          <w:lang w:eastAsia="ko-KR" w:bidi="vi-VN"/>
        </w:rPr>
        <w:t xml:space="preserve"> </w:t>
      </w:r>
      <w:r w:rsidR="00770CF8" w:rsidRPr="0082249E">
        <w:rPr>
          <w:rFonts w:eastAsia="MS Mincho"/>
          <w:iCs/>
          <w:highlight w:val="white"/>
          <w:lang w:eastAsia="ko-KR" w:bidi="vi-VN"/>
        </w:rPr>
        <w:t>mRNA</w:t>
      </w:r>
      <w:r w:rsidRPr="0082249E">
        <w:rPr>
          <w:rFonts w:eastAsia="MS Mincho"/>
          <w:iCs/>
          <w:highlight w:val="white"/>
          <w:lang w:eastAsia="ko-KR" w:bidi="vi-VN"/>
        </w:rPr>
        <w:t xml:space="preserve"> expression </w:t>
      </w:r>
      <w:r w:rsidR="00770CF8" w:rsidRPr="0082249E">
        <w:rPr>
          <w:rFonts w:eastAsia="MS Mincho"/>
          <w:iCs/>
          <w:highlight w:val="white"/>
          <w:lang w:eastAsia="ko-KR" w:bidi="vi-VN"/>
        </w:rPr>
        <w:t>was associated</w:t>
      </w:r>
      <w:r w:rsidRPr="0082249E">
        <w:rPr>
          <w:rFonts w:eastAsia="MS Mincho"/>
          <w:iCs/>
          <w:highlight w:val="white"/>
          <w:lang w:eastAsia="ko-KR" w:bidi="vi-VN"/>
        </w:rPr>
        <w:t xml:space="preserve"> with portal vein </w:t>
      </w:r>
      <w:r w:rsidR="00B66C43">
        <w:rPr>
          <w:rFonts w:eastAsia="MS Mincho"/>
          <w:iCs/>
          <w:highlight w:val="white"/>
          <w:lang w:eastAsia="ko-KR" w:bidi="vi-VN"/>
        </w:rPr>
        <w:t>invasion</w:t>
      </w:r>
      <w:r w:rsidRPr="0082249E">
        <w:rPr>
          <w:rFonts w:eastAsia="MS Mincho"/>
          <w:iCs/>
          <w:highlight w:val="white"/>
          <w:lang w:eastAsia="ko-KR" w:bidi="vi-VN"/>
        </w:rPr>
        <w:t xml:space="preserve">, </w:t>
      </w:r>
      <w:r w:rsidR="00C12869" w:rsidRPr="0082249E">
        <w:rPr>
          <w:rFonts w:eastAsia="MS Mincho"/>
          <w:iCs/>
          <w:highlight w:val="white"/>
          <w:lang w:eastAsia="ko-KR" w:bidi="vi-VN"/>
        </w:rPr>
        <w:t>indicating higher</w:t>
      </w:r>
      <w:r w:rsidRPr="0082249E">
        <w:rPr>
          <w:rFonts w:eastAsia="MS Mincho"/>
          <w:iCs/>
          <w:highlight w:val="white"/>
          <w:lang w:eastAsia="ko-KR" w:bidi="vi-VN"/>
        </w:rPr>
        <w:t xml:space="preserve"> </w:t>
      </w:r>
      <w:r w:rsidR="00B66C43" w:rsidRPr="00B66C43">
        <w:rPr>
          <w:rFonts w:eastAsia="MS Mincho"/>
          <w:i/>
          <w:highlight w:val="white"/>
          <w:lang w:eastAsia="ko-KR" w:bidi="vi-VN"/>
        </w:rPr>
        <w:t xml:space="preserve">CP </w:t>
      </w:r>
      <w:r w:rsidRPr="0082249E">
        <w:rPr>
          <w:rFonts w:eastAsia="MS Mincho"/>
          <w:iCs/>
          <w:highlight w:val="white"/>
          <w:lang w:eastAsia="ko-KR" w:bidi="vi-VN"/>
        </w:rPr>
        <w:t xml:space="preserve">mRNA expression in </w:t>
      </w:r>
      <w:r w:rsidR="006F1A52">
        <w:rPr>
          <w:rFonts w:eastAsia="MS Mincho"/>
          <w:iCs/>
          <w:highlight w:val="white"/>
          <w:lang w:eastAsia="ko-KR" w:bidi="vi-VN"/>
        </w:rPr>
        <w:t>HCC</w:t>
      </w:r>
      <w:r w:rsidRPr="0082249E">
        <w:rPr>
          <w:rFonts w:eastAsia="MS Mincho"/>
          <w:iCs/>
          <w:highlight w:val="white"/>
          <w:lang w:eastAsia="ko-KR" w:bidi="vi-VN"/>
        </w:rPr>
        <w:t xml:space="preserve"> patients with portal vein </w:t>
      </w:r>
      <w:r w:rsidR="00B66C43">
        <w:rPr>
          <w:rFonts w:eastAsia="MS Mincho"/>
          <w:iCs/>
          <w:highlight w:val="white"/>
          <w:lang w:eastAsia="ko-KR" w:bidi="vi-VN"/>
        </w:rPr>
        <w:t>invasion</w:t>
      </w:r>
      <w:r w:rsidRPr="0082249E">
        <w:rPr>
          <w:rFonts w:eastAsia="MS Mincho"/>
          <w:iCs/>
          <w:highlight w:val="white"/>
          <w:lang w:eastAsia="ko-KR" w:bidi="vi-VN"/>
        </w:rPr>
        <w:t xml:space="preserve"> compared with no portal vein thrombosis (5.46 vs. 2.15, respectively, p &lt; 0.05)</w:t>
      </w:r>
    </w:p>
    <w:p w14:paraId="3B18362D" w14:textId="5434DC99" w:rsidR="0082249E" w:rsidRPr="0082249E" w:rsidRDefault="00B66C43"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 xml:space="preserve">- </w:t>
      </w:r>
      <w:r w:rsidRPr="0082249E">
        <w:rPr>
          <w:rFonts w:eastAsia="MS Mincho"/>
          <w:i/>
          <w:iCs/>
          <w:highlight w:val="white"/>
          <w:lang w:eastAsia="ko-KR" w:bidi="vi-VN"/>
        </w:rPr>
        <w:t>CP</w:t>
      </w:r>
      <w:r w:rsidR="00770CF8" w:rsidRPr="0082249E">
        <w:rPr>
          <w:rFonts w:eastAsia="MS Mincho"/>
          <w:i/>
          <w:iCs/>
          <w:highlight w:val="white"/>
          <w:lang w:eastAsia="ko-KR" w:bidi="vi-VN"/>
        </w:rPr>
        <w:t xml:space="preserve"> </w:t>
      </w:r>
      <w:r w:rsidR="00770CF8" w:rsidRPr="0082249E">
        <w:rPr>
          <w:rFonts w:eastAsia="MS Mincho"/>
          <w:iCs/>
          <w:highlight w:val="white"/>
          <w:lang w:eastAsia="ko-KR" w:bidi="vi-VN"/>
        </w:rPr>
        <w:t>mRNA</w:t>
      </w:r>
      <w:r w:rsidR="001C247A" w:rsidRPr="0082249E">
        <w:rPr>
          <w:rFonts w:eastAsia="MS Mincho"/>
          <w:iCs/>
          <w:highlight w:val="white"/>
          <w:lang w:eastAsia="ko-KR" w:bidi="vi-VN"/>
        </w:rPr>
        <w:t xml:space="preserve"> expression at the advanced stage was significantly higher than in the early, very early and late stages (p &lt; 0.05). </w:t>
      </w:r>
    </w:p>
    <w:p w14:paraId="2AE3391C" w14:textId="3EB1A6C7" w:rsidR="0082249E" w:rsidRPr="0082249E" w:rsidRDefault="001C247A"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 xml:space="preserve">- The association of </w:t>
      </w:r>
      <w:r w:rsidR="0095306D">
        <w:rPr>
          <w:rFonts w:eastAsia="MS Mincho"/>
          <w:iCs/>
          <w:highlight w:val="white"/>
          <w:lang w:eastAsia="ko-KR" w:bidi="vi-VN"/>
        </w:rPr>
        <w:t>plasma</w:t>
      </w:r>
      <w:r w:rsidR="009F0CA6">
        <w:rPr>
          <w:rFonts w:eastAsia="MS Mincho"/>
          <w:iCs/>
          <w:highlight w:val="white"/>
          <w:lang w:eastAsia="ko-KR" w:bidi="vi-VN"/>
        </w:rPr>
        <w:t xml:space="preserve"> </w:t>
      </w:r>
      <w:r w:rsidR="009F0CA6" w:rsidRPr="009F0CA6">
        <w:rPr>
          <w:rFonts w:eastAsia="MS Mincho"/>
          <w:i/>
          <w:highlight w:val="white"/>
          <w:lang w:eastAsia="ko-KR" w:bidi="vi-VN"/>
        </w:rPr>
        <w:t>CP</w:t>
      </w:r>
      <w:r w:rsidRPr="0082249E">
        <w:rPr>
          <w:rFonts w:eastAsia="MS Mincho"/>
          <w:iCs/>
          <w:highlight w:val="white"/>
          <w:lang w:eastAsia="ko-KR" w:bidi="vi-VN"/>
        </w:rPr>
        <w:t xml:space="preserve"> mRNA expression with age, sex, clinical symptoms, and metastases in </w:t>
      </w:r>
      <w:r w:rsidR="00770CF8">
        <w:rPr>
          <w:rFonts w:eastAsia="MS Mincho"/>
          <w:iCs/>
          <w:highlight w:val="white"/>
          <w:lang w:eastAsia="ko-KR" w:bidi="vi-VN"/>
        </w:rPr>
        <w:t>HCC</w:t>
      </w:r>
      <w:r w:rsidR="00770CF8" w:rsidRPr="0082249E">
        <w:rPr>
          <w:rFonts w:eastAsia="MS Mincho"/>
          <w:iCs/>
          <w:highlight w:val="white"/>
          <w:lang w:eastAsia="ko-KR" w:bidi="vi-VN"/>
        </w:rPr>
        <w:t xml:space="preserve"> has</w:t>
      </w:r>
      <w:r w:rsidRPr="0082249E">
        <w:rPr>
          <w:rFonts w:eastAsia="MS Mincho"/>
          <w:iCs/>
          <w:highlight w:val="white"/>
          <w:lang w:eastAsia="ko-KR" w:bidi="vi-VN"/>
        </w:rPr>
        <w:t xml:space="preserve"> not been noted.</w:t>
      </w:r>
    </w:p>
    <w:p w14:paraId="6A12BC10" w14:textId="77777777" w:rsidR="0082249E" w:rsidRPr="0082249E" w:rsidRDefault="001C247A" w:rsidP="009A7C92">
      <w:pPr>
        <w:widowControl w:val="0"/>
        <w:autoSpaceDE w:val="0"/>
        <w:autoSpaceDN w:val="0"/>
        <w:adjustRightInd w:val="0"/>
        <w:spacing w:line="340" w:lineRule="exact"/>
        <w:ind w:firstLine="0"/>
        <w:rPr>
          <w:rFonts w:eastAsia="MS Mincho"/>
          <w:i/>
          <w:iCs/>
          <w:highlight w:val="white"/>
          <w:lang w:val="pl-PL" w:eastAsia="ko-KR" w:bidi="vi-VN"/>
        </w:rPr>
      </w:pPr>
      <w:r w:rsidRPr="0082249E">
        <w:rPr>
          <w:rFonts w:eastAsia="MS Mincho"/>
          <w:i/>
          <w:iCs/>
          <w:highlight w:val="white"/>
          <w:lang w:eastAsia="ko-KR" w:bidi="vi-VN"/>
        </w:rPr>
        <w:t>2.2. Relevance of FGA mRNA</w:t>
      </w:r>
    </w:p>
    <w:p w14:paraId="6BC5AA4B" w14:textId="0BC76925" w:rsidR="0082249E" w:rsidRPr="0082249E" w:rsidRDefault="001C247A" w:rsidP="004D0367">
      <w:pPr>
        <w:widowControl w:val="0"/>
        <w:autoSpaceDE w:val="0"/>
        <w:autoSpaceDN w:val="0"/>
        <w:adjustRightInd w:val="0"/>
        <w:spacing w:line="340" w:lineRule="exact"/>
        <w:ind w:firstLine="284"/>
        <w:rPr>
          <w:rFonts w:eastAsia="MS Mincho"/>
          <w:iCs/>
          <w:highlight w:val="white"/>
          <w:lang w:val="pl-PL" w:eastAsia="ko-KR" w:bidi="vi-VN"/>
        </w:rPr>
      </w:pPr>
      <w:r w:rsidRPr="0082249E">
        <w:rPr>
          <w:rFonts w:eastAsia="MS Mincho"/>
          <w:iCs/>
          <w:highlight w:val="white"/>
          <w:lang w:eastAsia="ko-KR" w:bidi="vi-VN"/>
        </w:rPr>
        <w:t xml:space="preserve">There was no association between </w:t>
      </w:r>
      <w:r w:rsidR="0095306D">
        <w:rPr>
          <w:rFonts w:eastAsia="MS Mincho"/>
          <w:iCs/>
          <w:highlight w:val="white"/>
          <w:lang w:eastAsia="ko-KR" w:bidi="vi-VN"/>
        </w:rPr>
        <w:t>plasma</w:t>
      </w:r>
      <w:r w:rsidR="009F0CA6">
        <w:rPr>
          <w:rFonts w:eastAsia="MS Mincho"/>
          <w:iCs/>
          <w:highlight w:val="white"/>
          <w:lang w:eastAsia="ko-KR" w:bidi="vi-VN"/>
        </w:rPr>
        <w:t xml:space="preserve"> </w:t>
      </w:r>
      <w:r w:rsidR="009F0CA6" w:rsidRPr="009F0CA6">
        <w:rPr>
          <w:rFonts w:eastAsia="MS Mincho"/>
          <w:i/>
          <w:highlight w:val="white"/>
          <w:lang w:eastAsia="ko-KR" w:bidi="vi-VN"/>
        </w:rPr>
        <w:t>FGA</w:t>
      </w:r>
      <w:r w:rsidRPr="0082249E">
        <w:rPr>
          <w:rFonts w:eastAsia="MS Mincho"/>
          <w:iCs/>
          <w:highlight w:val="white"/>
          <w:lang w:eastAsia="ko-KR" w:bidi="vi-VN"/>
        </w:rPr>
        <w:t xml:space="preserve"> </w:t>
      </w:r>
      <w:r w:rsidRPr="009F0CA6">
        <w:rPr>
          <w:rFonts w:eastAsia="MS Mincho"/>
          <w:highlight w:val="white"/>
          <w:lang w:eastAsia="ko-KR" w:bidi="vi-VN"/>
        </w:rPr>
        <w:t>mRNA</w:t>
      </w:r>
      <w:r w:rsidRPr="0082249E">
        <w:rPr>
          <w:rFonts w:eastAsia="MS Mincho"/>
          <w:iCs/>
          <w:highlight w:val="white"/>
          <w:lang w:eastAsia="ko-KR" w:bidi="vi-VN"/>
        </w:rPr>
        <w:t xml:space="preserve"> expression and risk factors, some clinical symptoms, liver function assessment, tumour burden, and stage of </w:t>
      </w:r>
      <w:r w:rsidR="00600C69">
        <w:rPr>
          <w:rFonts w:eastAsia="MS Mincho"/>
          <w:iCs/>
          <w:highlight w:val="white"/>
          <w:lang w:eastAsia="ko-KR" w:bidi="vi-VN"/>
        </w:rPr>
        <w:t>HCC</w:t>
      </w:r>
      <w:r w:rsidRPr="0082249E">
        <w:rPr>
          <w:rFonts w:eastAsia="MS Mincho"/>
          <w:iCs/>
          <w:highlight w:val="white"/>
          <w:lang w:eastAsia="ko-KR" w:bidi="vi-VN"/>
        </w:rPr>
        <w:t xml:space="preserve">. </w:t>
      </w:r>
    </w:p>
    <w:p w14:paraId="19230273" w14:textId="78776E95" w:rsidR="00A425FB" w:rsidRPr="00E658E8" w:rsidRDefault="00E658E8" w:rsidP="004D0367">
      <w:pPr>
        <w:pStyle w:val="a"/>
        <w:numPr>
          <w:ilvl w:val="0"/>
          <w:numId w:val="0"/>
        </w:numPr>
        <w:ind w:left="432" w:hanging="432"/>
        <w:rPr>
          <w:lang w:val="en-US"/>
        </w:rPr>
      </w:pPr>
      <w:r>
        <w:rPr>
          <w:lang w:val="en-US"/>
        </w:rPr>
        <w:t>RECOMMENDATION</w:t>
      </w:r>
      <w:r w:rsidR="00AC612C">
        <w:rPr>
          <w:lang w:val="en-US"/>
        </w:rPr>
        <w:t>S</w:t>
      </w:r>
    </w:p>
    <w:p w14:paraId="6F21AB59" w14:textId="002BB86D" w:rsidR="00957002" w:rsidRPr="00957002" w:rsidRDefault="001C247A" w:rsidP="004D0367">
      <w:pPr>
        <w:pStyle w:val="Title"/>
        <w:ind w:firstLine="0"/>
        <w:jc w:val="both"/>
        <w:rPr>
          <w:b w:val="0"/>
          <w:bCs/>
          <w:color w:val="auto"/>
          <w:lang w:val="pl-PL" w:bidi="vi-VN"/>
        </w:rPr>
      </w:pPr>
      <w:bookmarkStart w:id="227" w:name="_Toc183882379"/>
      <w:bookmarkStart w:id="228" w:name="_Toc187321156"/>
      <w:bookmarkStart w:id="229" w:name="_Toc171252152"/>
      <w:bookmarkStart w:id="230" w:name="_Toc173258682"/>
      <w:bookmarkStart w:id="231" w:name="_Toc181702101"/>
      <w:bookmarkStart w:id="232" w:name="_Toc182203754"/>
      <w:r w:rsidRPr="00957002">
        <w:rPr>
          <w:b w:val="0"/>
          <w:bCs/>
          <w:color w:val="auto"/>
          <w:lang w:bidi="vi-VN"/>
        </w:rPr>
        <w:tab/>
      </w:r>
      <w:r w:rsidR="00770CF8" w:rsidRPr="00957002">
        <w:rPr>
          <w:b w:val="0"/>
          <w:bCs/>
          <w:color w:val="auto"/>
          <w:lang w:bidi="vi-VN"/>
        </w:rPr>
        <w:t>To</w:t>
      </w:r>
      <w:r w:rsidRPr="00957002">
        <w:rPr>
          <w:b w:val="0"/>
          <w:bCs/>
          <w:color w:val="auto"/>
          <w:lang w:bidi="vi-VN"/>
        </w:rPr>
        <w:t xml:space="preserve"> apply these markers to clinical practice, it is necessary to continue research with larger sample sizes to provide cut-off </w:t>
      </w:r>
      <w:r w:rsidR="00C21AAC" w:rsidRPr="00957002">
        <w:rPr>
          <w:b w:val="0"/>
          <w:bCs/>
          <w:color w:val="auto"/>
          <w:lang w:bidi="vi-VN"/>
        </w:rPr>
        <w:t>value</w:t>
      </w:r>
      <w:r w:rsidRPr="00957002">
        <w:rPr>
          <w:b w:val="0"/>
          <w:bCs/>
          <w:color w:val="auto"/>
          <w:lang w:bidi="vi-VN"/>
        </w:rPr>
        <w:t xml:space="preserve"> for expression levels </w:t>
      </w:r>
      <w:r w:rsidRPr="00957002">
        <w:rPr>
          <w:b w:val="0"/>
          <w:bCs/>
          <w:i/>
          <w:iCs/>
          <w:color w:val="auto"/>
          <w:lang w:bidi="vi-VN"/>
        </w:rPr>
        <w:t>of CP</w:t>
      </w:r>
      <w:r w:rsidRPr="00957002">
        <w:rPr>
          <w:b w:val="0"/>
          <w:bCs/>
          <w:color w:val="auto"/>
          <w:lang w:bidi="vi-VN"/>
        </w:rPr>
        <w:t xml:space="preserve"> mRNA and </w:t>
      </w:r>
      <w:r w:rsidRPr="00957002">
        <w:rPr>
          <w:b w:val="0"/>
          <w:bCs/>
          <w:i/>
          <w:iCs/>
          <w:color w:val="auto"/>
          <w:lang w:bidi="vi-VN"/>
        </w:rPr>
        <w:t>FGA</w:t>
      </w:r>
      <w:r w:rsidRPr="00957002">
        <w:rPr>
          <w:b w:val="0"/>
          <w:bCs/>
          <w:color w:val="auto"/>
          <w:lang w:bidi="vi-VN"/>
        </w:rPr>
        <w:t xml:space="preserve"> mRNA in HCC diagnosis.</w:t>
      </w:r>
    </w:p>
    <w:p w14:paraId="79B770A9" w14:textId="77777777" w:rsidR="00957002" w:rsidRPr="00957002" w:rsidRDefault="001C247A" w:rsidP="004D0367">
      <w:pPr>
        <w:pStyle w:val="Title"/>
        <w:ind w:firstLine="0"/>
        <w:jc w:val="both"/>
        <w:rPr>
          <w:b w:val="0"/>
          <w:bCs/>
          <w:color w:val="auto"/>
          <w:lang w:val="pl-PL" w:bidi="vi-VN"/>
        </w:rPr>
      </w:pPr>
      <w:r w:rsidRPr="00957002">
        <w:rPr>
          <w:b w:val="0"/>
          <w:bCs/>
          <w:color w:val="auto"/>
          <w:lang w:bidi="vi-VN"/>
        </w:rPr>
        <w:tab/>
        <w:t xml:space="preserve">It is necessary to continue to investigate changes in the level of expression </w:t>
      </w:r>
      <w:r w:rsidRPr="00957002">
        <w:rPr>
          <w:b w:val="0"/>
          <w:bCs/>
          <w:i/>
          <w:iCs/>
          <w:color w:val="auto"/>
          <w:lang w:bidi="vi-VN"/>
        </w:rPr>
        <w:t>of CP</w:t>
      </w:r>
      <w:r w:rsidRPr="00957002">
        <w:rPr>
          <w:b w:val="0"/>
          <w:bCs/>
          <w:color w:val="auto"/>
          <w:lang w:bidi="vi-VN"/>
        </w:rPr>
        <w:t xml:space="preserve"> mRNA and </w:t>
      </w:r>
      <w:r w:rsidRPr="00957002">
        <w:rPr>
          <w:b w:val="0"/>
          <w:bCs/>
          <w:i/>
          <w:iCs/>
          <w:color w:val="auto"/>
          <w:lang w:bidi="vi-VN"/>
        </w:rPr>
        <w:t>FGA</w:t>
      </w:r>
      <w:r w:rsidRPr="00957002">
        <w:rPr>
          <w:b w:val="0"/>
          <w:bCs/>
          <w:color w:val="auto"/>
          <w:lang w:bidi="vi-VN"/>
        </w:rPr>
        <w:t xml:space="preserve"> mRNA after treatment measures to determine the prognostic value and monitor the response to HCC treatment. </w:t>
      </w:r>
      <w:bookmarkEnd w:id="227"/>
      <w:bookmarkEnd w:id="228"/>
    </w:p>
    <w:p w14:paraId="1054A2A5" w14:textId="6B570176" w:rsidR="00281B74" w:rsidRDefault="001C247A" w:rsidP="00281B74">
      <w:pPr>
        <w:pStyle w:val="Title"/>
        <w:ind w:firstLine="0"/>
        <w:jc w:val="both"/>
        <w:sectPr w:rsidR="00281B74" w:rsidSect="00281B74">
          <w:headerReference w:type="default" r:id="rId18"/>
          <w:type w:val="continuous"/>
          <w:pgSz w:w="8420" w:h="11907" w:orient="landscape" w:code="9"/>
          <w:pgMar w:top="1134" w:right="1134" w:bottom="1134" w:left="1134" w:header="567" w:footer="567" w:gutter="0"/>
          <w:pgNumType w:start="1"/>
          <w:cols w:space="720"/>
          <w:docGrid w:linePitch="360"/>
        </w:sectPr>
      </w:pPr>
      <w:bookmarkStart w:id="233" w:name="_Toc183882380"/>
      <w:bookmarkStart w:id="234" w:name="_Toc187321157"/>
      <w:bookmarkStart w:id="235" w:name="_Toc171252153"/>
      <w:bookmarkStart w:id="236" w:name="_Toc173258683"/>
      <w:bookmarkStart w:id="237" w:name="_Toc181702102"/>
      <w:bookmarkStart w:id="238" w:name="_Toc182203755"/>
      <w:bookmarkEnd w:id="229"/>
      <w:bookmarkEnd w:id="230"/>
      <w:bookmarkEnd w:id="231"/>
      <w:bookmarkEnd w:id="232"/>
      <w:r w:rsidRPr="00957002">
        <w:rPr>
          <w:b w:val="0"/>
          <w:bCs/>
          <w:color w:val="auto"/>
          <w:lang w:bidi="vi-VN"/>
        </w:rPr>
        <w:tab/>
        <w:t xml:space="preserve">In addition, we propose to further investigate gene expression on hepatectomy specimens in coordination with surveys of Ceruloplasmin and Fibrinogen protein concentrations in both blood and tissue samples to clarify the mechanism of increased </w:t>
      </w:r>
      <w:r w:rsidRPr="00957002">
        <w:rPr>
          <w:b w:val="0"/>
          <w:bCs/>
          <w:i/>
          <w:iCs/>
          <w:color w:val="auto"/>
          <w:lang w:bidi="vi-VN"/>
        </w:rPr>
        <w:t>CP</w:t>
      </w:r>
      <w:r w:rsidRPr="00957002">
        <w:rPr>
          <w:b w:val="0"/>
          <w:bCs/>
          <w:color w:val="auto"/>
          <w:lang w:bidi="vi-VN"/>
        </w:rPr>
        <w:t xml:space="preserve"> mRNA and </w:t>
      </w:r>
      <w:r w:rsidRPr="00957002">
        <w:rPr>
          <w:b w:val="0"/>
          <w:bCs/>
          <w:i/>
          <w:iCs/>
          <w:color w:val="auto"/>
          <w:lang w:bidi="vi-VN"/>
        </w:rPr>
        <w:t>FGA</w:t>
      </w:r>
      <w:r w:rsidRPr="00957002">
        <w:rPr>
          <w:b w:val="0"/>
          <w:bCs/>
          <w:color w:val="auto"/>
          <w:lang w:bidi="vi-VN"/>
        </w:rPr>
        <w:t xml:space="preserve"> mRNA in the pathology of </w:t>
      </w:r>
      <w:r w:rsidR="00327C9B">
        <w:rPr>
          <w:b w:val="0"/>
          <w:bCs/>
          <w:color w:val="auto"/>
          <w:lang w:bidi="vi-VN"/>
        </w:rPr>
        <w:t>HCC</w:t>
      </w:r>
      <w:r w:rsidRPr="00957002">
        <w:rPr>
          <w:b w:val="0"/>
          <w:bCs/>
          <w:color w:val="auto"/>
          <w:lang w:bidi="vi-VN"/>
        </w:rPr>
        <w:t xml:space="preserve">. </w:t>
      </w:r>
      <w:bookmarkEnd w:id="233"/>
      <w:bookmarkEnd w:id="234"/>
      <w:bookmarkEnd w:id="235"/>
      <w:bookmarkEnd w:id="236"/>
      <w:bookmarkEnd w:id="237"/>
      <w:bookmarkEnd w:id="238"/>
    </w:p>
    <w:p w14:paraId="5CAFE5BF" w14:textId="74CA4F64" w:rsidR="00F55346" w:rsidRDefault="001C247A" w:rsidP="004D0367">
      <w:pPr>
        <w:pStyle w:val="Title"/>
        <w:ind w:firstLine="0"/>
        <w:rPr>
          <w:lang w:val="es-ES"/>
        </w:rPr>
      </w:pPr>
      <w:r w:rsidRPr="00D00A43">
        <w:lastRenderedPageBreak/>
        <w:t>LIST OF WORKS ANNOUNCING THE RESEARCH RESULTS OF THE THESIS TOPIC</w:t>
      </w:r>
    </w:p>
    <w:p w14:paraId="630DBDDB" w14:textId="77777777" w:rsidR="000C0E0F" w:rsidRDefault="000C0E0F" w:rsidP="004D0367">
      <w:pPr>
        <w:pStyle w:val="Title"/>
        <w:ind w:firstLine="0"/>
        <w:rPr>
          <w:lang w:val="es-ES"/>
        </w:rPr>
      </w:pPr>
    </w:p>
    <w:p w14:paraId="213962DC" w14:textId="3E4C36C3" w:rsidR="00D7658B" w:rsidRPr="002423FC" w:rsidRDefault="001C247A" w:rsidP="009A7C92">
      <w:pPr>
        <w:pStyle w:val="ListParagraph"/>
        <w:numPr>
          <w:ilvl w:val="0"/>
          <w:numId w:val="22"/>
        </w:numPr>
        <w:spacing w:line="340" w:lineRule="exact"/>
        <w:rPr>
          <w:rFonts w:eastAsia="Times New Roman"/>
          <w:noProof/>
          <w:lang w:val="de-DE"/>
        </w:rPr>
      </w:pPr>
      <w:r w:rsidRPr="00A51C99">
        <w:rPr>
          <w:rFonts w:eastAsia="Times New Roman"/>
          <w:b/>
          <w:bCs/>
          <w:noProof/>
          <w:lang w:val="es-ES"/>
        </w:rPr>
        <w:t>Ngo Tuan Minh, Nguyen Xuan Khai, Duong Quang Huy, Ho Huu Tho (2025).</w:t>
      </w:r>
      <w:r w:rsidRPr="00A51C99">
        <w:rPr>
          <w:rFonts w:eastAsia="Times New Roman"/>
          <w:noProof/>
          <w:lang w:val="es-ES"/>
        </w:rPr>
        <w:t xml:space="preserve"> </w:t>
      </w:r>
      <w:r w:rsidR="00A34666" w:rsidRPr="00A51C99">
        <w:rPr>
          <w:rFonts w:eastAsia="Times New Roman"/>
          <w:noProof/>
          <w:lang w:val="es-ES"/>
        </w:rPr>
        <w:t xml:space="preserve">Relationship between </w:t>
      </w:r>
      <w:r w:rsidR="0095306D">
        <w:rPr>
          <w:rFonts w:eastAsia="Times New Roman"/>
          <w:noProof/>
          <w:lang w:val="es-ES"/>
        </w:rPr>
        <w:t>plasma</w:t>
      </w:r>
      <w:r w:rsidR="00A34666" w:rsidRPr="00A51C99">
        <w:rPr>
          <w:rFonts w:eastAsia="Times New Roman"/>
          <w:noProof/>
          <w:lang w:val="es-ES"/>
        </w:rPr>
        <w:t xml:space="preserve"> </w:t>
      </w:r>
      <w:r w:rsidR="00A34666" w:rsidRPr="00197322">
        <w:rPr>
          <w:rFonts w:eastAsia="Times New Roman"/>
          <w:i/>
          <w:iCs/>
          <w:noProof/>
          <w:lang w:val="es-ES"/>
        </w:rPr>
        <w:t>FGA</w:t>
      </w:r>
      <w:r w:rsidR="00A34666" w:rsidRPr="00A51C99">
        <w:rPr>
          <w:rFonts w:eastAsia="Times New Roman"/>
          <w:noProof/>
          <w:lang w:val="es-ES"/>
        </w:rPr>
        <w:t xml:space="preserve"> mRNA levels with clinical characteristics and risk factors in </w:t>
      </w:r>
      <w:r w:rsidR="00A51C99" w:rsidRPr="00A51C99">
        <w:rPr>
          <w:rFonts w:eastAsia="Times New Roman"/>
          <w:noProof/>
          <w:lang w:val="es-ES"/>
        </w:rPr>
        <w:t>H</w:t>
      </w:r>
      <w:r w:rsidR="00A34666" w:rsidRPr="00A51C99">
        <w:rPr>
          <w:rFonts w:eastAsia="Times New Roman"/>
          <w:noProof/>
          <w:lang w:val="es-ES"/>
        </w:rPr>
        <w:t>epatocellular carcinoma patients</w:t>
      </w:r>
      <w:r w:rsidRPr="00A51C99">
        <w:rPr>
          <w:rFonts w:eastAsia="Times New Roman"/>
          <w:noProof/>
          <w:lang w:val="es-ES"/>
        </w:rPr>
        <w:t xml:space="preserve">. </w:t>
      </w:r>
      <w:r w:rsidRPr="00A51C99">
        <w:rPr>
          <w:rFonts w:eastAsia="Times New Roman"/>
          <w:i/>
          <w:iCs/>
          <w:noProof/>
        </w:rPr>
        <w:t>Vietnam Medical Journal</w:t>
      </w:r>
      <w:r w:rsidR="00571916">
        <w:rPr>
          <w:rFonts w:eastAsia="Times New Roman"/>
          <w:noProof/>
        </w:rPr>
        <w:t>,</w:t>
      </w:r>
      <w:r w:rsidRPr="00A51C99">
        <w:rPr>
          <w:rFonts w:eastAsia="Times New Roman"/>
          <w:noProof/>
        </w:rPr>
        <w:t xml:space="preserve"> </w:t>
      </w:r>
      <w:r w:rsidRPr="002423FC">
        <w:rPr>
          <w:rFonts w:eastAsia="Times New Roman"/>
          <w:noProof/>
        </w:rPr>
        <w:t>546(2): 119-122.</w:t>
      </w:r>
    </w:p>
    <w:p w14:paraId="319265C5" w14:textId="2FFAF2F2" w:rsidR="00F55346" w:rsidRPr="00BF294E" w:rsidRDefault="001C247A" w:rsidP="009A7C92">
      <w:pPr>
        <w:pStyle w:val="ListParagraph"/>
        <w:numPr>
          <w:ilvl w:val="0"/>
          <w:numId w:val="22"/>
        </w:numPr>
        <w:spacing w:line="340" w:lineRule="exact"/>
        <w:rPr>
          <w:noProof/>
          <w:lang w:val="vi-VN"/>
        </w:rPr>
      </w:pPr>
      <w:r w:rsidRPr="002423FC">
        <w:rPr>
          <w:rFonts w:eastAsia="Times New Roman"/>
          <w:b/>
          <w:bCs/>
          <w:noProof/>
          <w:lang w:val="de-DE"/>
        </w:rPr>
        <w:t>Ngo Tuan Minh, Nguyen Xuan Khai, Duong Quang Huy, Ho Huu Tho (2025).</w:t>
      </w:r>
      <w:r w:rsidRPr="002423FC">
        <w:rPr>
          <w:rFonts w:eastAsia="Times New Roman"/>
          <w:noProof/>
          <w:lang w:val="de-DE"/>
        </w:rPr>
        <w:t xml:space="preserve"> </w:t>
      </w:r>
      <w:r w:rsidR="00197322" w:rsidRPr="002423FC">
        <w:rPr>
          <w:rFonts w:eastAsia="Times New Roman"/>
          <w:noProof/>
          <w:lang w:val="de-DE"/>
        </w:rPr>
        <w:t xml:space="preserve">Relationship between </w:t>
      </w:r>
      <w:r w:rsidR="009F0CA6">
        <w:rPr>
          <w:rFonts w:eastAsia="Times New Roman"/>
          <w:noProof/>
          <w:lang w:val="de-DE"/>
        </w:rPr>
        <w:t>plasma</w:t>
      </w:r>
      <w:r w:rsidR="00197322" w:rsidRPr="002423FC">
        <w:rPr>
          <w:rFonts w:eastAsia="Times New Roman"/>
          <w:noProof/>
          <w:lang w:val="de-DE"/>
        </w:rPr>
        <w:t xml:space="preserve"> </w:t>
      </w:r>
      <w:r w:rsidR="00197322" w:rsidRPr="002423FC">
        <w:rPr>
          <w:rFonts w:eastAsia="Times New Roman"/>
          <w:i/>
          <w:iCs/>
          <w:noProof/>
          <w:lang w:val="de-DE"/>
        </w:rPr>
        <w:t>Ceruloplasmin</w:t>
      </w:r>
      <w:r w:rsidR="00197322" w:rsidRPr="002423FC">
        <w:rPr>
          <w:rFonts w:eastAsia="Times New Roman"/>
          <w:noProof/>
          <w:lang w:val="de-DE"/>
        </w:rPr>
        <w:t xml:space="preserve"> mRNA level and tumor characteristics on computerized tomography in Hepatocellular carcinoma patients</w:t>
      </w:r>
      <w:r w:rsidRPr="002423FC">
        <w:rPr>
          <w:rFonts w:eastAsia="Times New Roman"/>
          <w:noProof/>
          <w:lang w:val="de-DE"/>
        </w:rPr>
        <w:t xml:space="preserve">. </w:t>
      </w:r>
      <w:r w:rsidRPr="002423FC">
        <w:rPr>
          <w:rFonts w:eastAsia="Times New Roman"/>
          <w:i/>
          <w:iCs/>
          <w:noProof/>
          <w:lang w:val="de-DE"/>
        </w:rPr>
        <w:t>Vietnam Medical Journal</w:t>
      </w:r>
      <w:r w:rsidR="00571916">
        <w:rPr>
          <w:rFonts w:eastAsia="Times New Roman"/>
          <w:noProof/>
          <w:lang w:val="de-DE"/>
        </w:rPr>
        <w:t>,</w:t>
      </w:r>
      <w:r w:rsidRPr="002423FC">
        <w:rPr>
          <w:rFonts w:eastAsia="Times New Roman"/>
          <w:noProof/>
          <w:lang w:val="de-DE"/>
        </w:rPr>
        <w:t xml:space="preserve"> 546(2): 236-239. </w:t>
      </w:r>
    </w:p>
    <w:p w14:paraId="025B25AE" w14:textId="450DEBC8" w:rsidR="00752B3F" w:rsidRPr="00BE30AD" w:rsidRDefault="00752B3F" w:rsidP="00752B3F">
      <w:pPr>
        <w:pStyle w:val="ListParagraph"/>
        <w:numPr>
          <w:ilvl w:val="0"/>
          <w:numId w:val="22"/>
        </w:numPr>
        <w:spacing w:line="340" w:lineRule="exact"/>
        <w:rPr>
          <w:iCs/>
          <w:lang w:val="vi-VN" w:eastAsia="vi-VN" w:bidi="vi-VN"/>
        </w:rPr>
      </w:pPr>
      <w:r w:rsidRPr="00BE30AD">
        <w:rPr>
          <w:b/>
          <w:iCs/>
          <w:lang w:val="vi-VN" w:eastAsia="vi-VN" w:bidi="vi-VN"/>
        </w:rPr>
        <w:t>Ngo Tuan Minh, Dao Thu</w:t>
      </w:r>
      <w:r w:rsidR="002A76FB" w:rsidRPr="002A76FB">
        <w:rPr>
          <w:b/>
          <w:iCs/>
          <w:lang w:val="vi-VN" w:eastAsia="vi-VN" w:bidi="vi-VN"/>
        </w:rPr>
        <w:t>y</w:t>
      </w:r>
      <w:r w:rsidRPr="00BE30AD">
        <w:rPr>
          <w:b/>
          <w:iCs/>
          <w:lang w:val="vi-VN" w:eastAsia="vi-VN" w:bidi="vi-VN"/>
        </w:rPr>
        <w:t xml:space="preserve"> Trang, Hoang Thu Trang, Nguyen Dinh Ung, Jakob Stenman, Duong Quang Huy, Ho Huu Tho (2025)</w:t>
      </w:r>
      <w:r w:rsidRPr="00BE30AD">
        <w:rPr>
          <w:bCs/>
          <w:i/>
          <w:iCs/>
          <w:lang w:val="vi-VN" w:eastAsia="vi-VN" w:bidi="vi-VN"/>
        </w:rPr>
        <w:t>.</w:t>
      </w:r>
      <w:r w:rsidRPr="00BE30AD">
        <w:rPr>
          <w:bCs/>
          <w:iCs/>
          <w:lang w:val="vi-VN" w:eastAsia="vi-VN" w:bidi="vi-VN"/>
        </w:rPr>
        <w:t> </w:t>
      </w:r>
      <w:r w:rsidRPr="00BE30AD">
        <w:rPr>
          <w:bCs/>
          <w:iCs/>
          <w:lang w:eastAsia="vi-VN" w:bidi="vi-VN"/>
        </w:rPr>
        <w:t xml:space="preserve">Accurate quantification of cell-free </w:t>
      </w:r>
      <w:r w:rsidRPr="00BE30AD">
        <w:rPr>
          <w:bCs/>
          <w:i/>
          <w:iCs/>
          <w:lang w:eastAsia="vi-VN" w:bidi="vi-VN"/>
        </w:rPr>
        <w:t>Ceruloplasmin</w:t>
      </w:r>
      <w:r w:rsidRPr="00BE30AD">
        <w:rPr>
          <w:bCs/>
          <w:iCs/>
          <w:lang w:eastAsia="vi-VN" w:bidi="vi-VN"/>
        </w:rPr>
        <w:t xml:space="preserve"> mRNA as a biomarker for early detection of hepatocellular carcinoma. </w:t>
      </w:r>
      <w:r w:rsidRPr="00BE30AD">
        <w:rPr>
          <w:bCs/>
          <w:i/>
          <w:iCs/>
          <w:lang w:eastAsia="vi-VN" w:bidi="vi-VN"/>
        </w:rPr>
        <w:t>Scientific Reports</w:t>
      </w:r>
      <w:r w:rsidR="00571916">
        <w:rPr>
          <w:bCs/>
          <w:i/>
          <w:iCs/>
          <w:lang w:eastAsia="vi-VN" w:bidi="vi-VN"/>
        </w:rPr>
        <w:t>,</w:t>
      </w:r>
      <w:r w:rsidRPr="00BE30AD">
        <w:rPr>
          <w:bCs/>
          <w:iCs/>
          <w:lang w:val="vi-VN" w:eastAsia="vi-VN" w:bidi="vi-VN"/>
        </w:rPr>
        <w:t xml:space="preserve"> </w:t>
      </w:r>
      <w:r w:rsidR="00571916" w:rsidRPr="00C91AC7">
        <w:rPr>
          <w:lang w:eastAsia="vi-VN" w:bidi="vi-VN"/>
        </w:rPr>
        <w:t>15:14660</w:t>
      </w:r>
      <w:r w:rsidR="00571916">
        <w:rPr>
          <w:iCs/>
          <w:lang w:eastAsia="vi-VN" w:bidi="vi-VN"/>
        </w:rPr>
        <w:t>.</w:t>
      </w:r>
    </w:p>
    <w:p w14:paraId="2C959AAA" w14:textId="77777777" w:rsidR="00752B3F" w:rsidRPr="00752B3F" w:rsidRDefault="00752B3F" w:rsidP="00752B3F">
      <w:pPr>
        <w:spacing w:line="340" w:lineRule="exact"/>
        <w:ind w:firstLine="0"/>
        <w:rPr>
          <w:rFonts w:eastAsia="Times New Roman"/>
          <w:noProof/>
          <w:lang w:val="de-DE"/>
        </w:rPr>
      </w:pPr>
    </w:p>
    <w:p w14:paraId="77CB7161" w14:textId="16D85ADC" w:rsidR="00BF294E" w:rsidRPr="002423FC" w:rsidRDefault="00BF294E" w:rsidP="00BF294E">
      <w:pPr>
        <w:pStyle w:val="ListParagraph"/>
        <w:spacing w:line="340" w:lineRule="exact"/>
        <w:ind w:firstLine="0"/>
        <w:rPr>
          <w:noProof/>
          <w:lang w:val="vi-VN"/>
        </w:rPr>
      </w:pPr>
    </w:p>
    <w:sectPr w:rsidR="00BF294E" w:rsidRPr="002423FC" w:rsidSect="00281B74">
      <w:headerReference w:type="default" r:id="rId19"/>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5AFD4" w14:textId="77777777" w:rsidR="00E45AE9" w:rsidRDefault="00E45AE9">
      <w:pPr>
        <w:spacing w:line="240" w:lineRule="auto"/>
      </w:pPr>
      <w:r>
        <w:separator/>
      </w:r>
    </w:p>
  </w:endnote>
  <w:endnote w:type="continuationSeparator" w:id="0">
    <w:p w14:paraId="4F41C442" w14:textId="77777777" w:rsidR="00E45AE9" w:rsidRDefault="00E45A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619B" w14:textId="77777777" w:rsidR="00E45AE9" w:rsidRDefault="00E45AE9">
      <w:pPr>
        <w:spacing w:line="240" w:lineRule="auto"/>
      </w:pPr>
      <w:r>
        <w:separator/>
      </w:r>
    </w:p>
  </w:footnote>
  <w:footnote w:type="continuationSeparator" w:id="0">
    <w:p w14:paraId="55A8FCF3" w14:textId="77777777" w:rsidR="00E45AE9" w:rsidRDefault="00E45A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93154610"/>
      <w:docPartObj>
        <w:docPartGallery w:val="Page Numbers (Top of Page)"/>
        <w:docPartUnique/>
      </w:docPartObj>
    </w:sdtPr>
    <w:sdtEndPr>
      <w:rPr>
        <w:rStyle w:val="PageNumber"/>
      </w:rPr>
    </w:sdtEndPr>
    <w:sdtContent>
      <w:p w14:paraId="2522A023" w14:textId="77777777" w:rsidR="00A33435" w:rsidRDefault="001C247A"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C662BF7" w14:textId="77777777" w:rsidR="00A33435" w:rsidRDefault="00A33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44CBC" w14:textId="77777777" w:rsidR="00627579" w:rsidRDefault="00627579" w:rsidP="00E75B07">
    <w:pPr>
      <w:pStyle w:val="Header"/>
    </w:pPr>
  </w:p>
  <w:p w14:paraId="7B50A44E" w14:textId="77777777" w:rsidR="00627579" w:rsidRPr="00146776" w:rsidRDefault="00627579" w:rsidP="00E75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EB042" w14:textId="77777777" w:rsidR="00627579" w:rsidRPr="00A2709D" w:rsidRDefault="001C247A" w:rsidP="00E75B07">
    <w:pPr>
      <w:pStyle w:val="Header"/>
    </w:pPr>
    <w:r w:rsidRPr="00A2709D">
      <w:t>60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6083059"/>
      <w:docPartObj>
        <w:docPartGallery w:val="Page Numbers (Top of Page)"/>
        <w:docPartUnique/>
      </w:docPartObj>
    </w:sdtPr>
    <w:sdtEndPr>
      <w:rPr>
        <w:rStyle w:val="PageNumber"/>
      </w:rPr>
    </w:sdtEndPr>
    <w:sdtContent>
      <w:p w14:paraId="0AC391DE" w14:textId="77777777" w:rsidR="00A12639" w:rsidRDefault="002A76FB" w:rsidP="008E64D1">
        <w:pPr>
          <w:pStyle w:val="Header"/>
          <w:framePr w:wrap="none" w:vAnchor="text" w:hAnchor="margin" w:xAlign="center" w:y="1"/>
          <w:rPr>
            <w:rStyle w:val="PageNumber"/>
          </w:rPr>
        </w:pPr>
      </w:p>
    </w:sdtContent>
  </w:sdt>
  <w:p w14:paraId="0BBFA7E6" w14:textId="77777777" w:rsidR="00510349" w:rsidRDefault="00510349" w:rsidP="001B0347">
    <w:pPr>
      <w:pStyle w:val="Header"/>
      <w:ind w:firstLine="0"/>
    </w:pPr>
  </w:p>
  <w:p w14:paraId="5298E983" w14:textId="77777777" w:rsidR="00510349" w:rsidRPr="00146776" w:rsidRDefault="00510349" w:rsidP="00E75B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510982"/>
      <w:docPartObj>
        <w:docPartGallery w:val="Page Numbers (Top of Page)"/>
        <w:docPartUnique/>
      </w:docPartObj>
    </w:sdtPr>
    <w:sdtEndPr>
      <w:rPr>
        <w:noProof/>
      </w:rPr>
    </w:sdtEndPr>
    <w:sdtContent>
      <w:p w14:paraId="6A7EF1E2" w14:textId="7991B2A8" w:rsidR="00281B74" w:rsidRDefault="00281B74">
        <w:pPr>
          <w:pStyle w:val="Header"/>
          <w:jc w:val="center"/>
        </w:pPr>
        <w:r>
          <w:fldChar w:fldCharType="begin"/>
        </w:r>
        <w:r>
          <w:instrText xml:space="preserve"> PAGE   \* MERGEFORMAT </w:instrText>
        </w:r>
        <w:r>
          <w:fldChar w:fldCharType="separate"/>
        </w:r>
        <w:r>
          <w:rPr>
            <w:noProof/>
          </w:rPr>
          <w:t>24</w:t>
        </w:r>
        <w:r>
          <w:rPr>
            <w:noProof/>
          </w:rPr>
          <w:fldChar w:fldCharType="end"/>
        </w:r>
      </w:p>
    </w:sdtContent>
  </w:sdt>
  <w:p w14:paraId="473D46D4" w14:textId="77777777" w:rsidR="00281B74" w:rsidRPr="00146776" w:rsidRDefault="00281B74" w:rsidP="00E75B0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E1AC" w14:textId="7B919224" w:rsidR="00281B74" w:rsidRDefault="00281B74">
    <w:pPr>
      <w:pStyle w:val="Header"/>
      <w:jc w:val="center"/>
    </w:pPr>
  </w:p>
  <w:p w14:paraId="6CC24F3C" w14:textId="77777777" w:rsidR="00281B74" w:rsidRPr="00146776" w:rsidRDefault="00281B74" w:rsidP="00E75B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7CA8"/>
    <w:multiLevelType w:val="hybridMultilevel"/>
    <w:tmpl w:val="99109D38"/>
    <w:lvl w:ilvl="0" w:tplc="0C521946">
      <w:start w:val="1"/>
      <w:numFmt w:val="decimal"/>
      <w:lvlText w:val="%1)"/>
      <w:lvlJc w:val="left"/>
      <w:pPr>
        <w:ind w:left="720" w:hanging="360"/>
      </w:pPr>
      <w:rPr>
        <w:rFonts w:hint="default"/>
      </w:rPr>
    </w:lvl>
    <w:lvl w:ilvl="1" w:tplc="D4429732" w:tentative="1">
      <w:start w:val="1"/>
      <w:numFmt w:val="bullet"/>
      <w:lvlText w:val="o"/>
      <w:lvlJc w:val="left"/>
      <w:pPr>
        <w:ind w:left="1440" w:hanging="360"/>
      </w:pPr>
      <w:rPr>
        <w:rFonts w:ascii="Courier New" w:hAnsi="Courier New" w:cs="Courier New" w:hint="default"/>
      </w:rPr>
    </w:lvl>
    <w:lvl w:ilvl="2" w:tplc="C29A3566" w:tentative="1">
      <w:start w:val="1"/>
      <w:numFmt w:val="bullet"/>
      <w:lvlText w:val=""/>
      <w:lvlJc w:val="left"/>
      <w:pPr>
        <w:ind w:left="2160" w:hanging="360"/>
      </w:pPr>
      <w:rPr>
        <w:rFonts w:ascii="Wingdings" w:hAnsi="Wingdings" w:hint="default"/>
      </w:rPr>
    </w:lvl>
    <w:lvl w:ilvl="3" w:tplc="FD58CD48" w:tentative="1">
      <w:start w:val="1"/>
      <w:numFmt w:val="bullet"/>
      <w:lvlText w:val=""/>
      <w:lvlJc w:val="left"/>
      <w:pPr>
        <w:ind w:left="2880" w:hanging="360"/>
      </w:pPr>
      <w:rPr>
        <w:rFonts w:ascii="Symbol" w:hAnsi="Symbol" w:hint="default"/>
      </w:rPr>
    </w:lvl>
    <w:lvl w:ilvl="4" w:tplc="01AEDD2C" w:tentative="1">
      <w:start w:val="1"/>
      <w:numFmt w:val="bullet"/>
      <w:lvlText w:val="o"/>
      <w:lvlJc w:val="left"/>
      <w:pPr>
        <w:ind w:left="3600" w:hanging="360"/>
      </w:pPr>
      <w:rPr>
        <w:rFonts w:ascii="Courier New" w:hAnsi="Courier New" w:cs="Courier New" w:hint="default"/>
      </w:rPr>
    </w:lvl>
    <w:lvl w:ilvl="5" w:tplc="8DE056E4" w:tentative="1">
      <w:start w:val="1"/>
      <w:numFmt w:val="bullet"/>
      <w:lvlText w:val=""/>
      <w:lvlJc w:val="left"/>
      <w:pPr>
        <w:ind w:left="4320" w:hanging="360"/>
      </w:pPr>
      <w:rPr>
        <w:rFonts w:ascii="Wingdings" w:hAnsi="Wingdings" w:hint="default"/>
      </w:rPr>
    </w:lvl>
    <w:lvl w:ilvl="6" w:tplc="FB663820" w:tentative="1">
      <w:start w:val="1"/>
      <w:numFmt w:val="bullet"/>
      <w:lvlText w:val=""/>
      <w:lvlJc w:val="left"/>
      <w:pPr>
        <w:ind w:left="5040" w:hanging="360"/>
      </w:pPr>
      <w:rPr>
        <w:rFonts w:ascii="Symbol" w:hAnsi="Symbol" w:hint="default"/>
      </w:rPr>
    </w:lvl>
    <w:lvl w:ilvl="7" w:tplc="93887076" w:tentative="1">
      <w:start w:val="1"/>
      <w:numFmt w:val="bullet"/>
      <w:lvlText w:val="o"/>
      <w:lvlJc w:val="left"/>
      <w:pPr>
        <w:ind w:left="5760" w:hanging="360"/>
      </w:pPr>
      <w:rPr>
        <w:rFonts w:ascii="Courier New" w:hAnsi="Courier New" w:cs="Courier New" w:hint="default"/>
      </w:rPr>
    </w:lvl>
    <w:lvl w:ilvl="8" w:tplc="EDF45BE4" w:tentative="1">
      <w:start w:val="1"/>
      <w:numFmt w:val="bullet"/>
      <w:lvlText w:val=""/>
      <w:lvlJc w:val="left"/>
      <w:pPr>
        <w:ind w:left="6480" w:hanging="360"/>
      </w:pPr>
      <w:rPr>
        <w:rFonts w:ascii="Wingdings" w:hAnsi="Wingdings" w:hint="default"/>
      </w:rPr>
    </w:lvl>
  </w:abstractNum>
  <w:abstractNum w:abstractNumId="1" w15:restartNumberingAfterBreak="0">
    <w:nsid w:val="02E00888"/>
    <w:multiLevelType w:val="hybridMultilevel"/>
    <w:tmpl w:val="045A68D2"/>
    <w:lvl w:ilvl="0" w:tplc="46FC99CE">
      <w:start w:val="1"/>
      <w:numFmt w:val="decimal"/>
      <w:lvlText w:val="%1."/>
      <w:lvlJc w:val="left"/>
      <w:pPr>
        <w:ind w:left="720" w:hanging="360"/>
      </w:pPr>
    </w:lvl>
    <w:lvl w:ilvl="1" w:tplc="0E425D6C" w:tentative="1">
      <w:start w:val="1"/>
      <w:numFmt w:val="lowerLetter"/>
      <w:lvlText w:val="%2."/>
      <w:lvlJc w:val="left"/>
      <w:pPr>
        <w:ind w:left="1440" w:hanging="360"/>
      </w:pPr>
    </w:lvl>
    <w:lvl w:ilvl="2" w:tplc="94E4984E" w:tentative="1">
      <w:start w:val="1"/>
      <w:numFmt w:val="lowerRoman"/>
      <w:lvlText w:val="%3."/>
      <w:lvlJc w:val="right"/>
      <w:pPr>
        <w:ind w:left="2160" w:hanging="180"/>
      </w:pPr>
    </w:lvl>
    <w:lvl w:ilvl="3" w:tplc="61B4CA86" w:tentative="1">
      <w:start w:val="1"/>
      <w:numFmt w:val="decimal"/>
      <w:lvlText w:val="%4."/>
      <w:lvlJc w:val="left"/>
      <w:pPr>
        <w:ind w:left="2880" w:hanging="360"/>
      </w:pPr>
    </w:lvl>
    <w:lvl w:ilvl="4" w:tplc="1A5213F6" w:tentative="1">
      <w:start w:val="1"/>
      <w:numFmt w:val="lowerLetter"/>
      <w:lvlText w:val="%5."/>
      <w:lvlJc w:val="left"/>
      <w:pPr>
        <w:ind w:left="3600" w:hanging="360"/>
      </w:pPr>
    </w:lvl>
    <w:lvl w:ilvl="5" w:tplc="0736F64C" w:tentative="1">
      <w:start w:val="1"/>
      <w:numFmt w:val="lowerRoman"/>
      <w:lvlText w:val="%6."/>
      <w:lvlJc w:val="right"/>
      <w:pPr>
        <w:ind w:left="4320" w:hanging="180"/>
      </w:pPr>
    </w:lvl>
    <w:lvl w:ilvl="6" w:tplc="4C0602EA" w:tentative="1">
      <w:start w:val="1"/>
      <w:numFmt w:val="decimal"/>
      <w:lvlText w:val="%7."/>
      <w:lvlJc w:val="left"/>
      <w:pPr>
        <w:ind w:left="5040" w:hanging="360"/>
      </w:pPr>
    </w:lvl>
    <w:lvl w:ilvl="7" w:tplc="4D44A9F0" w:tentative="1">
      <w:start w:val="1"/>
      <w:numFmt w:val="lowerLetter"/>
      <w:lvlText w:val="%8."/>
      <w:lvlJc w:val="left"/>
      <w:pPr>
        <w:ind w:left="5760" w:hanging="360"/>
      </w:pPr>
    </w:lvl>
    <w:lvl w:ilvl="8" w:tplc="E4342908" w:tentative="1">
      <w:start w:val="1"/>
      <w:numFmt w:val="lowerRoman"/>
      <w:lvlText w:val="%9."/>
      <w:lvlJc w:val="right"/>
      <w:pPr>
        <w:ind w:left="6480" w:hanging="180"/>
      </w:pPr>
    </w:lvl>
  </w:abstractNum>
  <w:abstractNum w:abstractNumId="2" w15:restartNumberingAfterBreak="0">
    <w:nsid w:val="055F4E6C"/>
    <w:multiLevelType w:val="hybridMultilevel"/>
    <w:tmpl w:val="EB06F522"/>
    <w:lvl w:ilvl="0" w:tplc="9C7CB104">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84009A5E">
      <w:start w:val="1"/>
      <w:numFmt w:val="bullet"/>
      <w:lvlText w:val="o"/>
      <w:lvlJc w:val="left"/>
      <w:pPr>
        <w:ind w:left="1800" w:hanging="360"/>
      </w:pPr>
      <w:rPr>
        <w:rFonts w:ascii="Courier New" w:hAnsi="Courier New" w:cs="Courier New" w:hint="default"/>
      </w:rPr>
    </w:lvl>
    <w:lvl w:ilvl="2" w:tplc="85DA718A" w:tentative="1">
      <w:start w:val="1"/>
      <w:numFmt w:val="bullet"/>
      <w:lvlText w:val=""/>
      <w:lvlJc w:val="left"/>
      <w:pPr>
        <w:ind w:left="2520" w:hanging="360"/>
      </w:pPr>
      <w:rPr>
        <w:rFonts w:ascii="Wingdings" w:hAnsi="Wingdings" w:hint="default"/>
      </w:rPr>
    </w:lvl>
    <w:lvl w:ilvl="3" w:tplc="39947342" w:tentative="1">
      <w:start w:val="1"/>
      <w:numFmt w:val="bullet"/>
      <w:lvlText w:val=""/>
      <w:lvlJc w:val="left"/>
      <w:pPr>
        <w:ind w:left="3240" w:hanging="360"/>
      </w:pPr>
      <w:rPr>
        <w:rFonts w:ascii="Symbol" w:hAnsi="Symbol" w:hint="default"/>
      </w:rPr>
    </w:lvl>
    <w:lvl w:ilvl="4" w:tplc="36722704" w:tentative="1">
      <w:start w:val="1"/>
      <w:numFmt w:val="bullet"/>
      <w:lvlText w:val="o"/>
      <w:lvlJc w:val="left"/>
      <w:pPr>
        <w:ind w:left="3960" w:hanging="360"/>
      </w:pPr>
      <w:rPr>
        <w:rFonts w:ascii="Courier New" w:hAnsi="Courier New" w:cs="Courier New" w:hint="default"/>
      </w:rPr>
    </w:lvl>
    <w:lvl w:ilvl="5" w:tplc="0FEC3E3A" w:tentative="1">
      <w:start w:val="1"/>
      <w:numFmt w:val="bullet"/>
      <w:lvlText w:val=""/>
      <w:lvlJc w:val="left"/>
      <w:pPr>
        <w:ind w:left="4680" w:hanging="360"/>
      </w:pPr>
      <w:rPr>
        <w:rFonts w:ascii="Wingdings" w:hAnsi="Wingdings" w:hint="default"/>
      </w:rPr>
    </w:lvl>
    <w:lvl w:ilvl="6" w:tplc="9508C62C" w:tentative="1">
      <w:start w:val="1"/>
      <w:numFmt w:val="bullet"/>
      <w:lvlText w:val=""/>
      <w:lvlJc w:val="left"/>
      <w:pPr>
        <w:ind w:left="5400" w:hanging="360"/>
      </w:pPr>
      <w:rPr>
        <w:rFonts w:ascii="Symbol" w:hAnsi="Symbol" w:hint="default"/>
      </w:rPr>
    </w:lvl>
    <w:lvl w:ilvl="7" w:tplc="40E62FA6" w:tentative="1">
      <w:start w:val="1"/>
      <w:numFmt w:val="bullet"/>
      <w:lvlText w:val="o"/>
      <w:lvlJc w:val="left"/>
      <w:pPr>
        <w:ind w:left="6120" w:hanging="360"/>
      </w:pPr>
      <w:rPr>
        <w:rFonts w:ascii="Courier New" w:hAnsi="Courier New" w:cs="Courier New" w:hint="default"/>
      </w:rPr>
    </w:lvl>
    <w:lvl w:ilvl="8" w:tplc="4C8890BA" w:tentative="1">
      <w:start w:val="1"/>
      <w:numFmt w:val="bullet"/>
      <w:lvlText w:val=""/>
      <w:lvlJc w:val="left"/>
      <w:pPr>
        <w:ind w:left="6840" w:hanging="360"/>
      </w:pPr>
      <w:rPr>
        <w:rFonts w:ascii="Wingdings" w:hAnsi="Wingdings" w:hint="default"/>
      </w:rPr>
    </w:lvl>
  </w:abstractNum>
  <w:abstractNum w:abstractNumId="3" w15:restartNumberingAfterBreak="0">
    <w:nsid w:val="14497ABC"/>
    <w:multiLevelType w:val="hybridMultilevel"/>
    <w:tmpl w:val="9C3C0F1C"/>
    <w:lvl w:ilvl="0" w:tplc="99F6EA16">
      <w:start w:val="1"/>
      <w:numFmt w:val="bullet"/>
      <w:lvlText w:val=""/>
      <w:lvlJc w:val="left"/>
      <w:pPr>
        <w:ind w:left="1440" w:hanging="360"/>
      </w:pPr>
      <w:rPr>
        <w:rFonts w:ascii="Symbol" w:hAnsi="Symbol" w:hint="default"/>
      </w:rPr>
    </w:lvl>
    <w:lvl w:ilvl="1" w:tplc="DB12BC6A" w:tentative="1">
      <w:start w:val="1"/>
      <w:numFmt w:val="bullet"/>
      <w:lvlText w:val="o"/>
      <w:lvlJc w:val="left"/>
      <w:pPr>
        <w:ind w:left="2160" w:hanging="360"/>
      </w:pPr>
      <w:rPr>
        <w:rFonts w:ascii="Courier New" w:hAnsi="Courier New" w:cs="Courier New" w:hint="default"/>
      </w:rPr>
    </w:lvl>
    <w:lvl w:ilvl="2" w:tplc="DC4AAAD4" w:tentative="1">
      <w:start w:val="1"/>
      <w:numFmt w:val="bullet"/>
      <w:lvlText w:val=""/>
      <w:lvlJc w:val="left"/>
      <w:pPr>
        <w:ind w:left="2880" w:hanging="360"/>
      </w:pPr>
      <w:rPr>
        <w:rFonts w:ascii="Wingdings" w:hAnsi="Wingdings" w:hint="default"/>
      </w:rPr>
    </w:lvl>
    <w:lvl w:ilvl="3" w:tplc="32762D44" w:tentative="1">
      <w:start w:val="1"/>
      <w:numFmt w:val="bullet"/>
      <w:lvlText w:val=""/>
      <w:lvlJc w:val="left"/>
      <w:pPr>
        <w:ind w:left="3600" w:hanging="360"/>
      </w:pPr>
      <w:rPr>
        <w:rFonts w:ascii="Symbol" w:hAnsi="Symbol" w:hint="default"/>
      </w:rPr>
    </w:lvl>
    <w:lvl w:ilvl="4" w:tplc="0B1C97E8" w:tentative="1">
      <w:start w:val="1"/>
      <w:numFmt w:val="bullet"/>
      <w:lvlText w:val="o"/>
      <w:lvlJc w:val="left"/>
      <w:pPr>
        <w:ind w:left="4320" w:hanging="360"/>
      </w:pPr>
      <w:rPr>
        <w:rFonts w:ascii="Courier New" w:hAnsi="Courier New" w:cs="Courier New" w:hint="default"/>
      </w:rPr>
    </w:lvl>
    <w:lvl w:ilvl="5" w:tplc="1A6C066E" w:tentative="1">
      <w:start w:val="1"/>
      <w:numFmt w:val="bullet"/>
      <w:lvlText w:val=""/>
      <w:lvlJc w:val="left"/>
      <w:pPr>
        <w:ind w:left="5040" w:hanging="360"/>
      </w:pPr>
      <w:rPr>
        <w:rFonts w:ascii="Wingdings" w:hAnsi="Wingdings" w:hint="default"/>
      </w:rPr>
    </w:lvl>
    <w:lvl w:ilvl="6" w:tplc="27A07468" w:tentative="1">
      <w:start w:val="1"/>
      <w:numFmt w:val="bullet"/>
      <w:lvlText w:val=""/>
      <w:lvlJc w:val="left"/>
      <w:pPr>
        <w:ind w:left="5760" w:hanging="360"/>
      </w:pPr>
      <w:rPr>
        <w:rFonts w:ascii="Symbol" w:hAnsi="Symbol" w:hint="default"/>
      </w:rPr>
    </w:lvl>
    <w:lvl w:ilvl="7" w:tplc="23FE4BD2" w:tentative="1">
      <w:start w:val="1"/>
      <w:numFmt w:val="bullet"/>
      <w:lvlText w:val="o"/>
      <w:lvlJc w:val="left"/>
      <w:pPr>
        <w:ind w:left="6480" w:hanging="360"/>
      </w:pPr>
      <w:rPr>
        <w:rFonts w:ascii="Courier New" w:hAnsi="Courier New" w:cs="Courier New" w:hint="default"/>
      </w:rPr>
    </w:lvl>
    <w:lvl w:ilvl="8" w:tplc="1A3A638C" w:tentative="1">
      <w:start w:val="1"/>
      <w:numFmt w:val="bullet"/>
      <w:lvlText w:val=""/>
      <w:lvlJc w:val="left"/>
      <w:pPr>
        <w:ind w:left="7200" w:hanging="360"/>
      </w:pPr>
      <w:rPr>
        <w:rFonts w:ascii="Wingdings" w:hAnsi="Wingdings" w:hint="default"/>
      </w:rPr>
    </w:lvl>
  </w:abstractNum>
  <w:abstractNum w:abstractNumId="4" w15:restartNumberingAfterBreak="0">
    <w:nsid w:val="16FD14E0"/>
    <w:multiLevelType w:val="hybridMultilevel"/>
    <w:tmpl w:val="E828E24A"/>
    <w:lvl w:ilvl="0" w:tplc="A5285B3C">
      <w:start w:val="1"/>
      <w:numFmt w:val="decimal"/>
      <w:lvlText w:val="%1."/>
      <w:lvlJc w:val="left"/>
      <w:pPr>
        <w:ind w:left="720" w:hanging="360"/>
      </w:pPr>
      <w:rPr>
        <w:b w:val="0"/>
        <w:bCs w:val="0"/>
      </w:rPr>
    </w:lvl>
    <w:lvl w:ilvl="1" w:tplc="A636E494" w:tentative="1">
      <w:start w:val="1"/>
      <w:numFmt w:val="lowerLetter"/>
      <w:lvlText w:val="%2."/>
      <w:lvlJc w:val="left"/>
      <w:pPr>
        <w:ind w:left="1440" w:hanging="360"/>
      </w:pPr>
    </w:lvl>
    <w:lvl w:ilvl="2" w:tplc="C76C06BA" w:tentative="1">
      <w:start w:val="1"/>
      <w:numFmt w:val="lowerRoman"/>
      <w:lvlText w:val="%3."/>
      <w:lvlJc w:val="right"/>
      <w:pPr>
        <w:ind w:left="2160" w:hanging="180"/>
      </w:pPr>
    </w:lvl>
    <w:lvl w:ilvl="3" w:tplc="90D48A18" w:tentative="1">
      <w:start w:val="1"/>
      <w:numFmt w:val="decimal"/>
      <w:lvlText w:val="%4."/>
      <w:lvlJc w:val="left"/>
      <w:pPr>
        <w:ind w:left="2880" w:hanging="360"/>
      </w:pPr>
    </w:lvl>
    <w:lvl w:ilvl="4" w:tplc="35346E32" w:tentative="1">
      <w:start w:val="1"/>
      <w:numFmt w:val="lowerLetter"/>
      <w:lvlText w:val="%5."/>
      <w:lvlJc w:val="left"/>
      <w:pPr>
        <w:ind w:left="3600" w:hanging="360"/>
      </w:pPr>
    </w:lvl>
    <w:lvl w:ilvl="5" w:tplc="12545D8C" w:tentative="1">
      <w:start w:val="1"/>
      <w:numFmt w:val="lowerRoman"/>
      <w:lvlText w:val="%6."/>
      <w:lvlJc w:val="right"/>
      <w:pPr>
        <w:ind w:left="4320" w:hanging="180"/>
      </w:pPr>
    </w:lvl>
    <w:lvl w:ilvl="6" w:tplc="5F8E3038" w:tentative="1">
      <w:start w:val="1"/>
      <w:numFmt w:val="decimal"/>
      <w:lvlText w:val="%7."/>
      <w:lvlJc w:val="left"/>
      <w:pPr>
        <w:ind w:left="5040" w:hanging="360"/>
      </w:pPr>
    </w:lvl>
    <w:lvl w:ilvl="7" w:tplc="3698CE44" w:tentative="1">
      <w:start w:val="1"/>
      <w:numFmt w:val="lowerLetter"/>
      <w:lvlText w:val="%8."/>
      <w:lvlJc w:val="left"/>
      <w:pPr>
        <w:ind w:left="5760" w:hanging="360"/>
      </w:pPr>
    </w:lvl>
    <w:lvl w:ilvl="8" w:tplc="AF46BF26" w:tentative="1">
      <w:start w:val="1"/>
      <w:numFmt w:val="lowerRoman"/>
      <w:lvlText w:val="%9."/>
      <w:lvlJc w:val="right"/>
      <w:pPr>
        <w:ind w:left="6480" w:hanging="180"/>
      </w:pPr>
    </w:lvl>
  </w:abstractNum>
  <w:abstractNum w:abstractNumId="5" w15:restartNumberingAfterBreak="0">
    <w:nsid w:val="203830EF"/>
    <w:multiLevelType w:val="hybridMultilevel"/>
    <w:tmpl w:val="17DA6680"/>
    <w:lvl w:ilvl="0" w:tplc="7E54D86E">
      <w:start w:val="160"/>
      <w:numFmt w:val="bullet"/>
      <w:lvlText w:val="-"/>
      <w:lvlJc w:val="left"/>
      <w:pPr>
        <w:ind w:left="1080" w:hanging="360"/>
      </w:pPr>
      <w:rPr>
        <w:rFonts w:ascii="Times New Roman" w:eastAsia="Times New Roman" w:hAnsi="Times New Roman" w:cs="Times New Roman" w:hint="default"/>
      </w:rPr>
    </w:lvl>
    <w:lvl w:ilvl="1" w:tplc="8C82BF80" w:tentative="1">
      <w:start w:val="1"/>
      <w:numFmt w:val="bullet"/>
      <w:lvlText w:val="o"/>
      <w:lvlJc w:val="left"/>
      <w:pPr>
        <w:ind w:left="1800" w:hanging="360"/>
      </w:pPr>
      <w:rPr>
        <w:rFonts w:ascii="Courier New" w:hAnsi="Courier New" w:cs="Courier New" w:hint="default"/>
      </w:rPr>
    </w:lvl>
    <w:lvl w:ilvl="2" w:tplc="41BE9AA0" w:tentative="1">
      <w:start w:val="1"/>
      <w:numFmt w:val="bullet"/>
      <w:lvlText w:val=""/>
      <w:lvlJc w:val="left"/>
      <w:pPr>
        <w:ind w:left="2520" w:hanging="360"/>
      </w:pPr>
      <w:rPr>
        <w:rFonts w:ascii="Wingdings" w:hAnsi="Wingdings" w:hint="default"/>
      </w:rPr>
    </w:lvl>
    <w:lvl w:ilvl="3" w:tplc="5C9E88E8" w:tentative="1">
      <w:start w:val="1"/>
      <w:numFmt w:val="bullet"/>
      <w:lvlText w:val=""/>
      <w:lvlJc w:val="left"/>
      <w:pPr>
        <w:ind w:left="3240" w:hanging="360"/>
      </w:pPr>
      <w:rPr>
        <w:rFonts w:ascii="Symbol" w:hAnsi="Symbol" w:hint="default"/>
      </w:rPr>
    </w:lvl>
    <w:lvl w:ilvl="4" w:tplc="B756E7D0" w:tentative="1">
      <w:start w:val="1"/>
      <w:numFmt w:val="bullet"/>
      <w:lvlText w:val="o"/>
      <w:lvlJc w:val="left"/>
      <w:pPr>
        <w:ind w:left="3960" w:hanging="360"/>
      </w:pPr>
      <w:rPr>
        <w:rFonts w:ascii="Courier New" w:hAnsi="Courier New" w:cs="Courier New" w:hint="default"/>
      </w:rPr>
    </w:lvl>
    <w:lvl w:ilvl="5" w:tplc="DD6C26F8" w:tentative="1">
      <w:start w:val="1"/>
      <w:numFmt w:val="bullet"/>
      <w:lvlText w:val=""/>
      <w:lvlJc w:val="left"/>
      <w:pPr>
        <w:ind w:left="4680" w:hanging="360"/>
      </w:pPr>
      <w:rPr>
        <w:rFonts w:ascii="Wingdings" w:hAnsi="Wingdings" w:hint="default"/>
      </w:rPr>
    </w:lvl>
    <w:lvl w:ilvl="6" w:tplc="45BEE5B0" w:tentative="1">
      <w:start w:val="1"/>
      <w:numFmt w:val="bullet"/>
      <w:lvlText w:val=""/>
      <w:lvlJc w:val="left"/>
      <w:pPr>
        <w:ind w:left="5400" w:hanging="360"/>
      </w:pPr>
      <w:rPr>
        <w:rFonts w:ascii="Symbol" w:hAnsi="Symbol" w:hint="default"/>
      </w:rPr>
    </w:lvl>
    <w:lvl w:ilvl="7" w:tplc="4328CDA0" w:tentative="1">
      <w:start w:val="1"/>
      <w:numFmt w:val="bullet"/>
      <w:lvlText w:val="o"/>
      <w:lvlJc w:val="left"/>
      <w:pPr>
        <w:ind w:left="6120" w:hanging="360"/>
      </w:pPr>
      <w:rPr>
        <w:rFonts w:ascii="Courier New" w:hAnsi="Courier New" w:cs="Courier New" w:hint="default"/>
      </w:rPr>
    </w:lvl>
    <w:lvl w:ilvl="8" w:tplc="F53E01C4" w:tentative="1">
      <w:start w:val="1"/>
      <w:numFmt w:val="bullet"/>
      <w:lvlText w:val=""/>
      <w:lvlJc w:val="left"/>
      <w:pPr>
        <w:ind w:left="6840" w:hanging="360"/>
      </w:pPr>
      <w:rPr>
        <w:rFonts w:ascii="Wingdings" w:hAnsi="Wingdings" w:hint="default"/>
      </w:rPr>
    </w:lvl>
  </w:abstractNum>
  <w:abstractNum w:abstractNumId="6" w15:restartNumberingAfterBreak="0">
    <w:nsid w:val="28E52587"/>
    <w:multiLevelType w:val="hybridMultilevel"/>
    <w:tmpl w:val="AA343DB6"/>
    <w:lvl w:ilvl="0" w:tplc="DE2CD33E">
      <w:start w:val="1"/>
      <w:numFmt w:val="bullet"/>
      <w:lvlText w:val=""/>
      <w:lvlJc w:val="left"/>
      <w:pPr>
        <w:ind w:left="1440" w:hanging="360"/>
      </w:pPr>
      <w:rPr>
        <w:rFonts w:ascii="Symbol" w:hAnsi="Symbol" w:hint="default"/>
      </w:rPr>
    </w:lvl>
    <w:lvl w:ilvl="1" w:tplc="7C343A10" w:tentative="1">
      <w:start w:val="1"/>
      <w:numFmt w:val="bullet"/>
      <w:lvlText w:val="o"/>
      <w:lvlJc w:val="left"/>
      <w:pPr>
        <w:ind w:left="2160" w:hanging="360"/>
      </w:pPr>
      <w:rPr>
        <w:rFonts w:ascii="Courier New" w:hAnsi="Courier New" w:cs="Courier New" w:hint="default"/>
      </w:rPr>
    </w:lvl>
    <w:lvl w:ilvl="2" w:tplc="F89AC50E" w:tentative="1">
      <w:start w:val="1"/>
      <w:numFmt w:val="bullet"/>
      <w:lvlText w:val=""/>
      <w:lvlJc w:val="left"/>
      <w:pPr>
        <w:ind w:left="2880" w:hanging="360"/>
      </w:pPr>
      <w:rPr>
        <w:rFonts w:ascii="Wingdings" w:hAnsi="Wingdings" w:hint="default"/>
      </w:rPr>
    </w:lvl>
    <w:lvl w:ilvl="3" w:tplc="5C7EB5F4" w:tentative="1">
      <w:start w:val="1"/>
      <w:numFmt w:val="bullet"/>
      <w:lvlText w:val=""/>
      <w:lvlJc w:val="left"/>
      <w:pPr>
        <w:ind w:left="3600" w:hanging="360"/>
      </w:pPr>
      <w:rPr>
        <w:rFonts w:ascii="Symbol" w:hAnsi="Symbol" w:hint="default"/>
      </w:rPr>
    </w:lvl>
    <w:lvl w:ilvl="4" w:tplc="083ADFDA" w:tentative="1">
      <w:start w:val="1"/>
      <w:numFmt w:val="bullet"/>
      <w:lvlText w:val="o"/>
      <w:lvlJc w:val="left"/>
      <w:pPr>
        <w:ind w:left="4320" w:hanging="360"/>
      </w:pPr>
      <w:rPr>
        <w:rFonts w:ascii="Courier New" w:hAnsi="Courier New" w:cs="Courier New" w:hint="default"/>
      </w:rPr>
    </w:lvl>
    <w:lvl w:ilvl="5" w:tplc="6BFAAD56" w:tentative="1">
      <w:start w:val="1"/>
      <w:numFmt w:val="bullet"/>
      <w:lvlText w:val=""/>
      <w:lvlJc w:val="left"/>
      <w:pPr>
        <w:ind w:left="5040" w:hanging="360"/>
      </w:pPr>
      <w:rPr>
        <w:rFonts w:ascii="Wingdings" w:hAnsi="Wingdings" w:hint="default"/>
      </w:rPr>
    </w:lvl>
    <w:lvl w:ilvl="6" w:tplc="657A513E" w:tentative="1">
      <w:start w:val="1"/>
      <w:numFmt w:val="bullet"/>
      <w:lvlText w:val=""/>
      <w:lvlJc w:val="left"/>
      <w:pPr>
        <w:ind w:left="5760" w:hanging="360"/>
      </w:pPr>
      <w:rPr>
        <w:rFonts w:ascii="Symbol" w:hAnsi="Symbol" w:hint="default"/>
      </w:rPr>
    </w:lvl>
    <w:lvl w:ilvl="7" w:tplc="391E8362" w:tentative="1">
      <w:start w:val="1"/>
      <w:numFmt w:val="bullet"/>
      <w:lvlText w:val="o"/>
      <w:lvlJc w:val="left"/>
      <w:pPr>
        <w:ind w:left="6480" w:hanging="360"/>
      </w:pPr>
      <w:rPr>
        <w:rFonts w:ascii="Courier New" w:hAnsi="Courier New" w:cs="Courier New" w:hint="default"/>
      </w:rPr>
    </w:lvl>
    <w:lvl w:ilvl="8" w:tplc="AC941B7A" w:tentative="1">
      <w:start w:val="1"/>
      <w:numFmt w:val="bullet"/>
      <w:lvlText w:val=""/>
      <w:lvlJc w:val="left"/>
      <w:pPr>
        <w:ind w:left="7200" w:hanging="360"/>
      </w:pPr>
      <w:rPr>
        <w:rFonts w:ascii="Wingdings" w:hAnsi="Wingdings" w:hint="default"/>
      </w:rPr>
    </w:lvl>
  </w:abstractNum>
  <w:abstractNum w:abstractNumId="7" w15:restartNumberingAfterBreak="0">
    <w:nsid w:val="2B3551D5"/>
    <w:multiLevelType w:val="hybridMultilevel"/>
    <w:tmpl w:val="D090D12C"/>
    <w:lvl w:ilvl="0" w:tplc="B658EFEC">
      <w:start w:val="3"/>
      <w:numFmt w:val="bullet"/>
      <w:lvlText w:val="-"/>
      <w:lvlJc w:val="left"/>
      <w:pPr>
        <w:ind w:left="1494" w:hanging="360"/>
      </w:pPr>
      <w:rPr>
        <w:rFonts w:ascii="Times New Roman" w:eastAsia="Calibri" w:hAnsi="Times New Roman" w:cs="Times New Roman" w:hint="default"/>
        <w:color w:val="auto"/>
      </w:rPr>
    </w:lvl>
    <w:lvl w:ilvl="1" w:tplc="C358B352">
      <w:start w:val="1"/>
      <w:numFmt w:val="bullet"/>
      <w:lvlText w:val="o"/>
      <w:lvlJc w:val="left"/>
      <w:pPr>
        <w:ind w:left="1440" w:hanging="360"/>
      </w:pPr>
      <w:rPr>
        <w:rFonts w:ascii="Courier New" w:hAnsi="Courier New" w:cs="Courier New" w:hint="default"/>
      </w:rPr>
    </w:lvl>
    <w:lvl w:ilvl="2" w:tplc="CF30FFE6">
      <w:start w:val="1"/>
      <w:numFmt w:val="bullet"/>
      <w:lvlText w:val=""/>
      <w:lvlJc w:val="left"/>
      <w:pPr>
        <w:ind w:left="2160" w:hanging="360"/>
      </w:pPr>
      <w:rPr>
        <w:rFonts w:ascii="Wingdings" w:hAnsi="Wingdings" w:hint="default"/>
      </w:rPr>
    </w:lvl>
    <w:lvl w:ilvl="3" w:tplc="CB2AB6C8">
      <w:start w:val="1"/>
      <w:numFmt w:val="bullet"/>
      <w:lvlText w:val=""/>
      <w:lvlJc w:val="left"/>
      <w:pPr>
        <w:ind w:left="2880" w:hanging="360"/>
      </w:pPr>
      <w:rPr>
        <w:rFonts w:ascii="Symbol" w:hAnsi="Symbol" w:hint="default"/>
      </w:rPr>
    </w:lvl>
    <w:lvl w:ilvl="4" w:tplc="98CE87A2">
      <w:start w:val="1"/>
      <w:numFmt w:val="bullet"/>
      <w:lvlText w:val="o"/>
      <w:lvlJc w:val="left"/>
      <w:pPr>
        <w:ind w:left="3600" w:hanging="360"/>
      </w:pPr>
      <w:rPr>
        <w:rFonts w:ascii="Courier New" w:hAnsi="Courier New" w:cs="Courier New" w:hint="default"/>
      </w:rPr>
    </w:lvl>
    <w:lvl w:ilvl="5" w:tplc="B45E2052">
      <w:start w:val="1"/>
      <w:numFmt w:val="bullet"/>
      <w:lvlText w:val=""/>
      <w:lvlJc w:val="left"/>
      <w:pPr>
        <w:ind w:left="4320" w:hanging="360"/>
      </w:pPr>
      <w:rPr>
        <w:rFonts w:ascii="Wingdings" w:hAnsi="Wingdings" w:hint="default"/>
      </w:rPr>
    </w:lvl>
    <w:lvl w:ilvl="6" w:tplc="5450063E">
      <w:start w:val="1"/>
      <w:numFmt w:val="bullet"/>
      <w:lvlText w:val=""/>
      <w:lvlJc w:val="left"/>
      <w:pPr>
        <w:ind w:left="5040" w:hanging="360"/>
      </w:pPr>
      <w:rPr>
        <w:rFonts w:ascii="Symbol" w:hAnsi="Symbol" w:hint="default"/>
      </w:rPr>
    </w:lvl>
    <w:lvl w:ilvl="7" w:tplc="B0F4F306">
      <w:start w:val="1"/>
      <w:numFmt w:val="bullet"/>
      <w:lvlText w:val="o"/>
      <w:lvlJc w:val="left"/>
      <w:pPr>
        <w:ind w:left="5760" w:hanging="360"/>
      </w:pPr>
      <w:rPr>
        <w:rFonts w:ascii="Courier New" w:hAnsi="Courier New" w:cs="Courier New" w:hint="default"/>
      </w:rPr>
    </w:lvl>
    <w:lvl w:ilvl="8" w:tplc="C5DE6832">
      <w:start w:val="1"/>
      <w:numFmt w:val="bullet"/>
      <w:lvlText w:val=""/>
      <w:lvlJc w:val="left"/>
      <w:pPr>
        <w:ind w:left="6480" w:hanging="360"/>
      </w:pPr>
      <w:rPr>
        <w:rFonts w:ascii="Wingdings" w:hAnsi="Wingdings" w:hint="default"/>
      </w:rPr>
    </w:lvl>
  </w:abstractNum>
  <w:abstractNum w:abstractNumId="8"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3BAD1BC5"/>
    <w:multiLevelType w:val="hybridMultilevel"/>
    <w:tmpl w:val="00B8FEDE"/>
    <w:lvl w:ilvl="0" w:tplc="E4F2C980">
      <w:start w:val="1"/>
      <w:numFmt w:val="lowerLetter"/>
      <w:lvlText w:val="(%1)"/>
      <w:lvlJc w:val="left"/>
      <w:pPr>
        <w:ind w:left="720" w:hanging="360"/>
      </w:pPr>
      <w:rPr>
        <w:rFonts w:hint="default"/>
      </w:rPr>
    </w:lvl>
    <w:lvl w:ilvl="1" w:tplc="B90A23D2" w:tentative="1">
      <w:start w:val="1"/>
      <w:numFmt w:val="lowerLetter"/>
      <w:lvlText w:val="%2."/>
      <w:lvlJc w:val="left"/>
      <w:pPr>
        <w:ind w:left="1440" w:hanging="360"/>
      </w:pPr>
    </w:lvl>
    <w:lvl w:ilvl="2" w:tplc="AB102064" w:tentative="1">
      <w:start w:val="1"/>
      <w:numFmt w:val="lowerRoman"/>
      <w:lvlText w:val="%3."/>
      <w:lvlJc w:val="right"/>
      <w:pPr>
        <w:ind w:left="2160" w:hanging="180"/>
      </w:pPr>
    </w:lvl>
    <w:lvl w:ilvl="3" w:tplc="DE3AEE8A" w:tentative="1">
      <w:start w:val="1"/>
      <w:numFmt w:val="decimal"/>
      <w:lvlText w:val="%4."/>
      <w:lvlJc w:val="left"/>
      <w:pPr>
        <w:ind w:left="2880" w:hanging="360"/>
      </w:pPr>
    </w:lvl>
    <w:lvl w:ilvl="4" w:tplc="B3F4253C" w:tentative="1">
      <w:start w:val="1"/>
      <w:numFmt w:val="lowerLetter"/>
      <w:lvlText w:val="%5."/>
      <w:lvlJc w:val="left"/>
      <w:pPr>
        <w:ind w:left="3600" w:hanging="360"/>
      </w:pPr>
    </w:lvl>
    <w:lvl w:ilvl="5" w:tplc="E3643266" w:tentative="1">
      <w:start w:val="1"/>
      <w:numFmt w:val="lowerRoman"/>
      <w:lvlText w:val="%6."/>
      <w:lvlJc w:val="right"/>
      <w:pPr>
        <w:ind w:left="4320" w:hanging="180"/>
      </w:pPr>
    </w:lvl>
    <w:lvl w:ilvl="6" w:tplc="EFBCB218" w:tentative="1">
      <w:start w:val="1"/>
      <w:numFmt w:val="decimal"/>
      <w:lvlText w:val="%7."/>
      <w:lvlJc w:val="left"/>
      <w:pPr>
        <w:ind w:left="5040" w:hanging="360"/>
      </w:pPr>
    </w:lvl>
    <w:lvl w:ilvl="7" w:tplc="E572EA70" w:tentative="1">
      <w:start w:val="1"/>
      <w:numFmt w:val="lowerLetter"/>
      <w:lvlText w:val="%8."/>
      <w:lvlJc w:val="left"/>
      <w:pPr>
        <w:ind w:left="5760" w:hanging="360"/>
      </w:pPr>
    </w:lvl>
    <w:lvl w:ilvl="8" w:tplc="92A2E346" w:tentative="1">
      <w:start w:val="1"/>
      <w:numFmt w:val="lowerRoman"/>
      <w:lvlText w:val="%9."/>
      <w:lvlJc w:val="right"/>
      <w:pPr>
        <w:ind w:left="6480" w:hanging="180"/>
      </w:pPr>
    </w:lvl>
  </w:abstractNum>
  <w:abstractNum w:abstractNumId="10" w15:restartNumberingAfterBreak="0">
    <w:nsid w:val="424751E6"/>
    <w:multiLevelType w:val="hybridMultilevel"/>
    <w:tmpl w:val="0400B438"/>
    <w:lvl w:ilvl="0" w:tplc="37F06AC0">
      <w:start w:val="1"/>
      <w:numFmt w:val="bullet"/>
      <w:lvlText w:val=""/>
      <w:lvlJc w:val="left"/>
      <w:pPr>
        <w:ind w:left="720" w:hanging="360"/>
      </w:pPr>
      <w:rPr>
        <w:rFonts w:ascii="Symbol" w:hAnsi="Symbol" w:hint="default"/>
      </w:rPr>
    </w:lvl>
    <w:lvl w:ilvl="1" w:tplc="C44299C8" w:tentative="1">
      <w:start w:val="1"/>
      <w:numFmt w:val="bullet"/>
      <w:lvlText w:val="o"/>
      <w:lvlJc w:val="left"/>
      <w:pPr>
        <w:ind w:left="1440" w:hanging="360"/>
      </w:pPr>
      <w:rPr>
        <w:rFonts w:ascii="Courier New" w:hAnsi="Courier New" w:cs="Courier New" w:hint="default"/>
      </w:rPr>
    </w:lvl>
    <w:lvl w:ilvl="2" w:tplc="061E2DD4" w:tentative="1">
      <w:start w:val="1"/>
      <w:numFmt w:val="bullet"/>
      <w:lvlText w:val=""/>
      <w:lvlJc w:val="left"/>
      <w:pPr>
        <w:ind w:left="2160" w:hanging="360"/>
      </w:pPr>
      <w:rPr>
        <w:rFonts w:ascii="Wingdings" w:hAnsi="Wingdings" w:hint="default"/>
      </w:rPr>
    </w:lvl>
    <w:lvl w:ilvl="3" w:tplc="89D67234" w:tentative="1">
      <w:start w:val="1"/>
      <w:numFmt w:val="bullet"/>
      <w:lvlText w:val=""/>
      <w:lvlJc w:val="left"/>
      <w:pPr>
        <w:ind w:left="2880" w:hanging="360"/>
      </w:pPr>
      <w:rPr>
        <w:rFonts w:ascii="Symbol" w:hAnsi="Symbol" w:hint="default"/>
      </w:rPr>
    </w:lvl>
    <w:lvl w:ilvl="4" w:tplc="994EE582" w:tentative="1">
      <w:start w:val="1"/>
      <w:numFmt w:val="bullet"/>
      <w:lvlText w:val="o"/>
      <w:lvlJc w:val="left"/>
      <w:pPr>
        <w:ind w:left="3600" w:hanging="360"/>
      </w:pPr>
      <w:rPr>
        <w:rFonts w:ascii="Courier New" w:hAnsi="Courier New" w:cs="Courier New" w:hint="default"/>
      </w:rPr>
    </w:lvl>
    <w:lvl w:ilvl="5" w:tplc="576E87C2" w:tentative="1">
      <w:start w:val="1"/>
      <w:numFmt w:val="bullet"/>
      <w:lvlText w:val=""/>
      <w:lvlJc w:val="left"/>
      <w:pPr>
        <w:ind w:left="4320" w:hanging="360"/>
      </w:pPr>
      <w:rPr>
        <w:rFonts w:ascii="Wingdings" w:hAnsi="Wingdings" w:hint="default"/>
      </w:rPr>
    </w:lvl>
    <w:lvl w:ilvl="6" w:tplc="A7E0EA6E" w:tentative="1">
      <w:start w:val="1"/>
      <w:numFmt w:val="bullet"/>
      <w:lvlText w:val=""/>
      <w:lvlJc w:val="left"/>
      <w:pPr>
        <w:ind w:left="5040" w:hanging="360"/>
      </w:pPr>
      <w:rPr>
        <w:rFonts w:ascii="Symbol" w:hAnsi="Symbol" w:hint="default"/>
      </w:rPr>
    </w:lvl>
    <w:lvl w:ilvl="7" w:tplc="17CAF808" w:tentative="1">
      <w:start w:val="1"/>
      <w:numFmt w:val="bullet"/>
      <w:lvlText w:val="o"/>
      <w:lvlJc w:val="left"/>
      <w:pPr>
        <w:ind w:left="5760" w:hanging="360"/>
      </w:pPr>
      <w:rPr>
        <w:rFonts w:ascii="Courier New" w:hAnsi="Courier New" w:cs="Courier New" w:hint="default"/>
      </w:rPr>
    </w:lvl>
    <w:lvl w:ilvl="8" w:tplc="D97E6F2A" w:tentative="1">
      <w:start w:val="1"/>
      <w:numFmt w:val="bullet"/>
      <w:lvlText w:val=""/>
      <w:lvlJc w:val="left"/>
      <w:pPr>
        <w:ind w:left="6480" w:hanging="360"/>
      </w:pPr>
      <w:rPr>
        <w:rFonts w:ascii="Wingdings" w:hAnsi="Wingdings" w:hint="default"/>
      </w:rPr>
    </w:lvl>
  </w:abstractNum>
  <w:abstractNum w:abstractNumId="11" w15:restartNumberingAfterBreak="0">
    <w:nsid w:val="476410BB"/>
    <w:multiLevelType w:val="hybridMultilevel"/>
    <w:tmpl w:val="DBBE860C"/>
    <w:lvl w:ilvl="0" w:tplc="0E5EA136">
      <w:start w:val="1"/>
      <w:numFmt w:val="decimal"/>
      <w:lvlText w:val="%1."/>
      <w:lvlJc w:val="left"/>
      <w:pPr>
        <w:ind w:left="720" w:hanging="360"/>
      </w:pPr>
      <w:rPr>
        <w:rFonts w:hint="default"/>
      </w:rPr>
    </w:lvl>
    <w:lvl w:ilvl="1" w:tplc="1400B6F0" w:tentative="1">
      <w:start w:val="1"/>
      <w:numFmt w:val="lowerLetter"/>
      <w:lvlText w:val="%2."/>
      <w:lvlJc w:val="left"/>
      <w:pPr>
        <w:ind w:left="1440" w:hanging="360"/>
      </w:pPr>
    </w:lvl>
    <w:lvl w:ilvl="2" w:tplc="A4246214" w:tentative="1">
      <w:start w:val="1"/>
      <w:numFmt w:val="lowerRoman"/>
      <w:lvlText w:val="%3."/>
      <w:lvlJc w:val="right"/>
      <w:pPr>
        <w:ind w:left="2160" w:hanging="180"/>
      </w:pPr>
    </w:lvl>
    <w:lvl w:ilvl="3" w:tplc="2D324828" w:tentative="1">
      <w:start w:val="1"/>
      <w:numFmt w:val="decimal"/>
      <w:lvlText w:val="%4."/>
      <w:lvlJc w:val="left"/>
      <w:pPr>
        <w:ind w:left="2880" w:hanging="360"/>
      </w:pPr>
    </w:lvl>
    <w:lvl w:ilvl="4" w:tplc="7646F9BA" w:tentative="1">
      <w:start w:val="1"/>
      <w:numFmt w:val="lowerLetter"/>
      <w:lvlText w:val="%5."/>
      <w:lvlJc w:val="left"/>
      <w:pPr>
        <w:ind w:left="3600" w:hanging="360"/>
      </w:pPr>
    </w:lvl>
    <w:lvl w:ilvl="5" w:tplc="01C0A276" w:tentative="1">
      <w:start w:val="1"/>
      <w:numFmt w:val="lowerRoman"/>
      <w:lvlText w:val="%6."/>
      <w:lvlJc w:val="right"/>
      <w:pPr>
        <w:ind w:left="4320" w:hanging="180"/>
      </w:pPr>
    </w:lvl>
    <w:lvl w:ilvl="6" w:tplc="1254893A" w:tentative="1">
      <w:start w:val="1"/>
      <w:numFmt w:val="decimal"/>
      <w:lvlText w:val="%7."/>
      <w:lvlJc w:val="left"/>
      <w:pPr>
        <w:ind w:left="5040" w:hanging="360"/>
      </w:pPr>
    </w:lvl>
    <w:lvl w:ilvl="7" w:tplc="FABA6BDA" w:tentative="1">
      <w:start w:val="1"/>
      <w:numFmt w:val="lowerLetter"/>
      <w:lvlText w:val="%8."/>
      <w:lvlJc w:val="left"/>
      <w:pPr>
        <w:ind w:left="5760" w:hanging="360"/>
      </w:pPr>
    </w:lvl>
    <w:lvl w:ilvl="8" w:tplc="FA52DD62" w:tentative="1">
      <w:start w:val="1"/>
      <w:numFmt w:val="lowerRoman"/>
      <w:lvlText w:val="%9."/>
      <w:lvlJc w:val="right"/>
      <w:pPr>
        <w:ind w:left="6480" w:hanging="180"/>
      </w:pPr>
    </w:lvl>
  </w:abstractNum>
  <w:abstractNum w:abstractNumId="12" w15:restartNumberingAfterBreak="0">
    <w:nsid w:val="4A62628B"/>
    <w:multiLevelType w:val="hybridMultilevel"/>
    <w:tmpl w:val="75245B88"/>
    <w:lvl w:ilvl="0" w:tplc="F8DA4A3A">
      <w:start w:val="1"/>
      <w:numFmt w:val="bullet"/>
      <w:lvlText w:val=""/>
      <w:lvlJc w:val="left"/>
      <w:pPr>
        <w:ind w:left="720" w:hanging="360"/>
      </w:pPr>
      <w:rPr>
        <w:rFonts w:ascii="Symbol" w:hAnsi="Symbol" w:hint="default"/>
      </w:rPr>
    </w:lvl>
    <w:lvl w:ilvl="1" w:tplc="2AB6FE26" w:tentative="1">
      <w:start w:val="1"/>
      <w:numFmt w:val="bullet"/>
      <w:lvlText w:val="o"/>
      <w:lvlJc w:val="left"/>
      <w:pPr>
        <w:ind w:left="1440" w:hanging="360"/>
      </w:pPr>
      <w:rPr>
        <w:rFonts w:ascii="Courier New" w:hAnsi="Courier New" w:cs="Courier New" w:hint="default"/>
      </w:rPr>
    </w:lvl>
    <w:lvl w:ilvl="2" w:tplc="AA6C7D08" w:tentative="1">
      <w:start w:val="1"/>
      <w:numFmt w:val="bullet"/>
      <w:lvlText w:val=""/>
      <w:lvlJc w:val="left"/>
      <w:pPr>
        <w:ind w:left="2160" w:hanging="360"/>
      </w:pPr>
      <w:rPr>
        <w:rFonts w:ascii="Wingdings" w:hAnsi="Wingdings" w:hint="default"/>
      </w:rPr>
    </w:lvl>
    <w:lvl w:ilvl="3" w:tplc="206AC49A" w:tentative="1">
      <w:start w:val="1"/>
      <w:numFmt w:val="bullet"/>
      <w:lvlText w:val=""/>
      <w:lvlJc w:val="left"/>
      <w:pPr>
        <w:ind w:left="2880" w:hanging="360"/>
      </w:pPr>
      <w:rPr>
        <w:rFonts w:ascii="Symbol" w:hAnsi="Symbol" w:hint="default"/>
      </w:rPr>
    </w:lvl>
    <w:lvl w:ilvl="4" w:tplc="FB024380" w:tentative="1">
      <w:start w:val="1"/>
      <w:numFmt w:val="bullet"/>
      <w:lvlText w:val="o"/>
      <w:lvlJc w:val="left"/>
      <w:pPr>
        <w:ind w:left="3600" w:hanging="360"/>
      </w:pPr>
      <w:rPr>
        <w:rFonts w:ascii="Courier New" w:hAnsi="Courier New" w:cs="Courier New" w:hint="default"/>
      </w:rPr>
    </w:lvl>
    <w:lvl w:ilvl="5" w:tplc="15085252" w:tentative="1">
      <w:start w:val="1"/>
      <w:numFmt w:val="bullet"/>
      <w:lvlText w:val=""/>
      <w:lvlJc w:val="left"/>
      <w:pPr>
        <w:ind w:left="4320" w:hanging="360"/>
      </w:pPr>
      <w:rPr>
        <w:rFonts w:ascii="Wingdings" w:hAnsi="Wingdings" w:hint="default"/>
      </w:rPr>
    </w:lvl>
    <w:lvl w:ilvl="6" w:tplc="AB2405F0" w:tentative="1">
      <w:start w:val="1"/>
      <w:numFmt w:val="bullet"/>
      <w:lvlText w:val=""/>
      <w:lvlJc w:val="left"/>
      <w:pPr>
        <w:ind w:left="5040" w:hanging="360"/>
      </w:pPr>
      <w:rPr>
        <w:rFonts w:ascii="Symbol" w:hAnsi="Symbol" w:hint="default"/>
      </w:rPr>
    </w:lvl>
    <w:lvl w:ilvl="7" w:tplc="0F161282" w:tentative="1">
      <w:start w:val="1"/>
      <w:numFmt w:val="bullet"/>
      <w:lvlText w:val="o"/>
      <w:lvlJc w:val="left"/>
      <w:pPr>
        <w:ind w:left="5760" w:hanging="360"/>
      </w:pPr>
      <w:rPr>
        <w:rFonts w:ascii="Courier New" w:hAnsi="Courier New" w:cs="Courier New" w:hint="default"/>
      </w:rPr>
    </w:lvl>
    <w:lvl w:ilvl="8" w:tplc="53345B40" w:tentative="1">
      <w:start w:val="1"/>
      <w:numFmt w:val="bullet"/>
      <w:lvlText w:val=""/>
      <w:lvlJc w:val="left"/>
      <w:pPr>
        <w:ind w:left="6480" w:hanging="360"/>
      </w:pPr>
      <w:rPr>
        <w:rFonts w:ascii="Wingdings" w:hAnsi="Wingdings" w:hint="default"/>
      </w:rPr>
    </w:lvl>
  </w:abstractNum>
  <w:abstractNum w:abstractNumId="13" w15:restartNumberingAfterBreak="0">
    <w:nsid w:val="4C824F77"/>
    <w:multiLevelType w:val="hybridMultilevel"/>
    <w:tmpl w:val="72744AB4"/>
    <w:lvl w:ilvl="0" w:tplc="3E26C05A">
      <w:start w:val="160"/>
      <w:numFmt w:val="bullet"/>
      <w:lvlText w:val="-"/>
      <w:lvlJc w:val="left"/>
      <w:pPr>
        <w:ind w:left="720" w:hanging="360"/>
      </w:pPr>
      <w:rPr>
        <w:rFonts w:ascii="Times New Roman" w:eastAsia="Times New Roman" w:hAnsi="Times New Roman" w:cs="Times New Roman" w:hint="default"/>
      </w:rPr>
    </w:lvl>
    <w:lvl w:ilvl="1" w:tplc="E10E7222" w:tentative="1">
      <w:start w:val="1"/>
      <w:numFmt w:val="bullet"/>
      <w:lvlText w:val="o"/>
      <w:lvlJc w:val="left"/>
      <w:pPr>
        <w:ind w:left="1440" w:hanging="360"/>
      </w:pPr>
      <w:rPr>
        <w:rFonts w:ascii="Courier New" w:hAnsi="Courier New" w:cs="Courier New" w:hint="default"/>
      </w:rPr>
    </w:lvl>
    <w:lvl w:ilvl="2" w:tplc="0CA8EBAE" w:tentative="1">
      <w:start w:val="1"/>
      <w:numFmt w:val="bullet"/>
      <w:lvlText w:val=""/>
      <w:lvlJc w:val="left"/>
      <w:pPr>
        <w:ind w:left="2160" w:hanging="360"/>
      </w:pPr>
      <w:rPr>
        <w:rFonts w:ascii="Wingdings" w:hAnsi="Wingdings" w:hint="default"/>
      </w:rPr>
    </w:lvl>
    <w:lvl w:ilvl="3" w:tplc="0E9604E0" w:tentative="1">
      <w:start w:val="1"/>
      <w:numFmt w:val="bullet"/>
      <w:lvlText w:val=""/>
      <w:lvlJc w:val="left"/>
      <w:pPr>
        <w:ind w:left="2880" w:hanging="360"/>
      </w:pPr>
      <w:rPr>
        <w:rFonts w:ascii="Symbol" w:hAnsi="Symbol" w:hint="default"/>
      </w:rPr>
    </w:lvl>
    <w:lvl w:ilvl="4" w:tplc="5E903870" w:tentative="1">
      <w:start w:val="1"/>
      <w:numFmt w:val="bullet"/>
      <w:lvlText w:val="o"/>
      <w:lvlJc w:val="left"/>
      <w:pPr>
        <w:ind w:left="3600" w:hanging="360"/>
      </w:pPr>
      <w:rPr>
        <w:rFonts w:ascii="Courier New" w:hAnsi="Courier New" w:cs="Courier New" w:hint="default"/>
      </w:rPr>
    </w:lvl>
    <w:lvl w:ilvl="5" w:tplc="9D9252BE" w:tentative="1">
      <w:start w:val="1"/>
      <w:numFmt w:val="bullet"/>
      <w:lvlText w:val=""/>
      <w:lvlJc w:val="left"/>
      <w:pPr>
        <w:ind w:left="4320" w:hanging="360"/>
      </w:pPr>
      <w:rPr>
        <w:rFonts w:ascii="Wingdings" w:hAnsi="Wingdings" w:hint="default"/>
      </w:rPr>
    </w:lvl>
    <w:lvl w:ilvl="6" w:tplc="AF5AB894" w:tentative="1">
      <w:start w:val="1"/>
      <w:numFmt w:val="bullet"/>
      <w:lvlText w:val=""/>
      <w:lvlJc w:val="left"/>
      <w:pPr>
        <w:ind w:left="5040" w:hanging="360"/>
      </w:pPr>
      <w:rPr>
        <w:rFonts w:ascii="Symbol" w:hAnsi="Symbol" w:hint="default"/>
      </w:rPr>
    </w:lvl>
    <w:lvl w:ilvl="7" w:tplc="A70E472A" w:tentative="1">
      <w:start w:val="1"/>
      <w:numFmt w:val="bullet"/>
      <w:lvlText w:val="o"/>
      <w:lvlJc w:val="left"/>
      <w:pPr>
        <w:ind w:left="5760" w:hanging="360"/>
      </w:pPr>
      <w:rPr>
        <w:rFonts w:ascii="Courier New" w:hAnsi="Courier New" w:cs="Courier New" w:hint="default"/>
      </w:rPr>
    </w:lvl>
    <w:lvl w:ilvl="8" w:tplc="70D41940" w:tentative="1">
      <w:start w:val="1"/>
      <w:numFmt w:val="bullet"/>
      <w:lvlText w:val=""/>
      <w:lvlJc w:val="left"/>
      <w:pPr>
        <w:ind w:left="6480" w:hanging="360"/>
      </w:pPr>
      <w:rPr>
        <w:rFonts w:ascii="Wingdings" w:hAnsi="Wingdings" w:hint="default"/>
      </w:rPr>
    </w:lvl>
  </w:abstractNum>
  <w:abstractNum w:abstractNumId="14" w15:restartNumberingAfterBreak="0">
    <w:nsid w:val="4C9D798B"/>
    <w:multiLevelType w:val="hybridMultilevel"/>
    <w:tmpl w:val="971CAF44"/>
    <w:lvl w:ilvl="0" w:tplc="3104DF4E">
      <w:start w:val="1"/>
      <w:numFmt w:val="decimal"/>
      <w:lvlText w:val="%1."/>
      <w:lvlJc w:val="left"/>
      <w:pPr>
        <w:ind w:left="1287" w:hanging="360"/>
      </w:pPr>
      <w:rPr>
        <w:b/>
        <w:bCs w:val="0"/>
      </w:rPr>
    </w:lvl>
    <w:lvl w:ilvl="1" w:tplc="5B345E98" w:tentative="1">
      <w:start w:val="1"/>
      <w:numFmt w:val="lowerLetter"/>
      <w:lvlText w:val="%2."/>
      <w:lvlJc w:val="left"/>
      <w:pPr>
        <w:ind w:left="2007" w:hanging="360"/>
      </w:pPr>
    </w:lvl>
    <w:lvl w:ilvl="2" w:tplc="687278B2" w:tentative="1">
      <w:start w:val="1"/>
      <w:numFmt w:val="lowerRoman"/>
      <w:lvlText w:val="%3."/>
      <w:lvlJc w:val="right"/>
      <w:pPr>
        <w:ind w:left="2727" w:hanging="180"/>
      </w:pPr>
    </w:lvl>
    <w:lvl w:ilvl="3" w:tplc="BC5EE6A0" w:tentative="1">
      <w:start w:val="1"/>
      <w:numFmt w:val="decimal"/>
      <w:lvlText w:val="%4."/>
      <w:lvlJc w:val="left"/>
      <w:pPr>
        <w:ind w:left="3447" w:hanging="360"/>
      </w:pPr>
    </w:lvl>
    <w:lvl w:ilvl="4" w:tplc="34866998" w:tentative="1">
      <w:start w:val="1"/>
      <w:numFmt w:val="lowerLetter"/>
      <w:lvlText w:val="%5."/>
      <w:lvlJc w:val="left"/>
      <w:pPr>
        <w:ind w:left="4167" w:hanging="360"/>
      </w:pPr>
    </w:lvl>
    <w:lvl w:ilvl="5" w:tplc="66EC03CA" w:tentative="1">
      <w:start w:val="1"/>
      <w:numFmt w:val="lowerRoman"/>
      <w:lvlText w:val="%6."/>
      <w:lvlJc w:val="right"/>
      <w:pPr>
        <w:ind w:left="4887" w:hanging="180"/>
      </w:pPr>
    </w:lvl>
    <w:lvl w:ilvl="6" w:tplc="BE2AEEFE" w:tentative="1">
      <w:start w:val="1"/>
      <w:numFmt w:val="decimal"/>
      <w:lvlText w:val="%7."/>
      <w:lvlJc w:val="left"/>
      <w:pPr>
        <w:ind w:left="5607" w:hanging="360"/>
      </w:pPr>
    </w:lvl>
    <w:lvl w:ilvl="7" w:tplc="120CAECC" w:tentative="1">
      <w:start w:val="1"/>
      <w:numFmt w:val="lowerLetter"/>
      <w:lvlText w:val="%8."/>
      <w:lvlJc w:val="left"/>
      <w:pPr>
        <w:ind w:left="6327" w:hanging="360"/>
      </w:pPr>
    </w:lvl>
    <w:lvl w:ilvl="8" w:tplc="3D94E7FE" w:tentative="1">
      <w:start w:val="1"/>
      <w:numFmt w:val="lowerRoman"/>
      <w:lvlText w:val="%9."/>
      <w:lvlJc w:val="right"/>
      <w:pPr>
        <w:ind w:left="7047" w:hanging="180"/>
      </w:pPr>
    </w:lvl>
  </w:abstractNum>
  <w:abstractNum w:abstractNumId="15" w15:restartNumberingAfterBreak="0">
    <w:nsid w:val="53250152"/>
    <w:multiLevelType w:val="hybridMultilevel"/>
    <w:tmpl w:val="79F2A5F0"/>
    <w:lvl w:ilvl="0" w:tplc="6EECE0CC">
      <w:start w:val="1"/>
      <w:numFmt w:val="lowerLetter"/>
      <w:lvlText w:val="(%1)"/>
      <w:lvlJc w:val="left"/>
      <w:pPr>
        <w:ind w:left="720" w:hanging="360"/>
      </w:pPr>
      <w:rPr>
        <w:rFonts w:hint="default"/>
      </w:rPr>
    </w:lvl>
    <w:lvl w:ilvl="1" w:tplc="6BC853DE" w:tentative="1">
      <w:start w:val="1"/>
      <w:numFmt w:val="lowerLetter"/>
      <w:lvlText w:val="%2."/>
      <w:lvlJc w:val="left"/>
      <w:pPr>
        <w:ind w:left="1440" w:hanging="360"/>
      </w:pPr>
    </w:lvl>
    <w:lvl w:ilvl="2" w:tplc="E6FAABF6" w:tentative="1">
      <w:start w:val="1"/>
      <w:numFmt w:val="lowerRoman"/>
      <w:lvlText w:val="%3."/>
      <w:lvlJc w:val="right"/>
      <w:pPr>
        <w:ind w:left="2160" w:hanging="180"/>
      </w:pPr>
    </w:lvl>
    <w:lvl w:ilvl="3" w:tplc="8AB85A4E" w:tentative="1">
      <w:start w:val="1"/>
      <w:numFmt w:val="decimal"/>
      <w:lvlText w:val="%4."/>
      <w:lvlJc w:val="left"/>
      <w:pPr>
        <w:ind w:left="2880" w:hanging="360"/>
      </w:pPr>
    </w:lvl>
    <w:lvl w:ilvl="4" w:tplc="E646868A" w:tentative="1">
      <w:start w:val="1"/>
      <w:numFmt w:val="lowerLetter"/>
      <w:lvlText w:val="%5."/>
      <w:lvlJc w:val="left"/>
      <w:pPr>
        <w:ind w:left="3600" w:hanging="360"/>
      </w:pPr>
    </w:lvl>
    <w:lvl w:ilvl="5" w:tplc="02F00C9C" w:tentative="1">
      <w:start w:val="1"/>
      <w:numFmt w:val="lowerRoman"/>
      <w:lvlText w:val="%6."/>
      <w:lvlJc w:val="right"/>
      <w:pPr>
        <w:ind w:left="4320" w:hanging="180"/>
      </w:pPr>
    </w:lvl>
    <w:lvl w:ilvl="6" w:tplc="1E1C5C56" w:tentative="1">
      <w:start w:val="1"/>
      <w:numFmt w:val="decimal"/>
      <w:lvlText w:val="%7."/>
      <w:lvlJc w:val="left"/>
      <w:pPr>
        <w:ind w:left="5040" w:hanging="360"/>
      </w:pPr>
    </w:lvl>
    <w:lvl w:ilvl="7" w:tplc="D1B24B64" w:tentative="1">
      <w:start w:val="1"/>
      <w:numFmt w:val="lowerLetter"/>
      <w:lvlText w:val="%8."/>
      <w:lvlJc w:val="left"/>
      <w:pPr>
        <w:ind w:left="5760" w:hanging="360"/>
      </w:pPr>
    </w:lvl>
    <w:lvl w:ilvl="8" w:tplc="A7F6307C" w:tentative="1">
      <w:start w:val="1"/>
      <w:numFmt w:val="lowerRoman"/>
      <w:lvlText w:val="%9."/>
      <w:lvlJc w:val="right"/>
      <w:pPr>
        <w:ind w:left="6480" w:hanging="180"/>
      </w:pPr>
    </w:lvl>
  </w:abstractNum>
  <w:abstractNum w:abstractNumId="16" w15:restartNumberingAfterBreak="0">
    <w:nsid w:val="59805277"/>
    <w:multiLevelType w:val="hybridMultilevel"/>
    <w:tmpl w:val="CAE0AB62"/>
    <w:lvl w:ilvl="0" w:tplc="4A307DA2">
      <w:start w:val="1"/>
      <w:numFmt w:val="bullet"/>
      <w:lvlText w:val=""/>
      <w:lvlJc w:val="left"/>
      <w:pPr>
        <w:ind w:left="1440" w:hanging="360"/>
      </w:pPr>
      <w:rPr>
        <w:rFonts w:ascii="Symbol" w:hAnsi="Symbol" w:hint="default"/>
      </w:rPr>
    </w:lvl>
    <w:lvl w:ilvl="1" w:tplc="4CA82E5E" w:tentative="1">
      <w:start w:val="1"/>
      <w:numFmt w:val="bullet"/>
      <w:lvlText w:val="o"/>
      <w:lvlJc w:val="left"/>
      <w:pPr>
        <w:ind w:left="2160" w:hanging="360"/>
      </w:pPr>
      <w:rPr>
        <w:rFonts w:ascii="Courier New" w:hAnsi="Courier New" w:cs="Courier New" w:hint="default"/>
      </w:rPr>
    </w:lvl>
    <w:lvl w:ilvl="2" w:tplc="27E843EA" w:tentative="1">
      <w:start w:val="1"/>
      <w:numFmt w:val="bullet"/>
      <w:lvlText w:val=""/>
      <w:lvlJc w:val="left"/>
      <w:pPr>
        <w:ind w:left="2880" w:hanging="360"/>
      </w:pPr>
      <w:rPr>
        <w:rFonts w:ascii="Wingdings" w:hAnsi="Wingdings" w:hint="default"/>
      </w:rPr>
    </w:lvl>
    <w:lvl w:ilvl="3" w:tplc="FE464700" w:tentative="1">
      <w:start w:val="1"/>
      <w:numFmt w:val="bullet"/>
      <w:lvlText w:val=""/>
      <w:lvlJc w:val="left"/>
      <w:pPr>
        <w:ind w:left="3600" w:hanging="360"/>
      </w:pPr>
      <w:rPr>
        <w:rFonts w:ascii="Symbol" w:hAnsi="Symbol" w:hint="default"/>
      </w:rPr>
    </w:lvl>
    <w:lvl w:ilvl="4" w:tplc="4B6CC884" w:tentative="1">
      <w:start w:val="1"/>
      <w:numFmt w:val="bullet"/>
      <w:lvlText w:val="o"/>
      <w:lvlJc w:val="left"/>
      <w:pPr>
        <w:ind w:left="4320" w:hanging="360"/>
      </w:pPr>
      <w:rPr>
        <w:rFonts w:ascii="Courier New" w:hAnsi="Courier New" w:cs="Courier New" w:hint="default"/>
      </w:rPr>
    </w:lvl>
    <w:lvl w:ilvl="5" w:tplc="11E02C54" w:tentative="1">
      <w:start w:val="1"/>
      <w:numFmt w:val="bullet"/>
      <w:lvlText w:val=""/>
      <w:lvlJc w:val="left"/>
      <w:pPr>
        <w:ind w:left="5040" w:hanging="360"/>
      </w:pPr>
      <w:rPr>
        <w:rFonts w:ascii="Wingdings" w:hAnsi="Wingdings" w:hint="default"/>
      </w:rPr>
    </w:lvl>
    <w:lvl w:ilvl="6" w:tplc="FA1825DE" w:tentative="1">
      <w:start w:val="1"/>
      <w:numFmt w:val="bullet"/>
      <w:lvlText w:val=""/>
      <w:lvlJc w:val="left"/>
      <w:pPr>
        <w:ind w:left="5760" w:hanging="360"/>
      </w:pPr>
      <w:rPr>
        <w:rFonts w:ascii="Symbol" w:hAnsi="Symbol" w:hint="default"/>
      </w:rPr>
    </w:lvl>
    <w:lvl w:ilvl="7" w:tplc="09CADC48" w:tentative="1">
      <w:start w:val="1"/>
      <w:numFmt w:val="bullet"/>
      <w:lvlText w:val="o"/>
      <w:lvlJc w:val="left"/>
      <w:pPr>
        <w:ind w:left="6480" w:hanging="360"/>
      </w:pPr>
      <w:rPr>
        <w:rFonts w:ascii="Courier New" w:hAnsi="Courier New" w:cs="Courier New" w:hint="default"/>
      </w:rPr>
    </w:lvl>
    <w:lvl w:ilvl="8" w:tplc="620E0F48" w:tentative="1">
      <w:start w:val="1"/>
      <w:numFmt w:val="bullet"/>
      <w:lvlText w:val=""/>
      <w:lvlJc w:val="left"/>
      <w:pPr>
        <w:ind w:left="7200" w:hanging="360"/>
      </w:pPr>
      <w:rPr>
        <w:rFonts w:ascii="Wingdings" w:hAnsi="Wingdings" w:hint="default"/>
      </w:rPr>
    </w:lvl>
  </w:abstractNum>
  <w:abstractNum w:abstractNumId="17" w15:restartNumberingAfterBreak="0">
    <w:nsid w:val="62B636F3"/>
    <w:multiLevelType w:val="hybridMultilevel"/>
    <w:tmpl w:val="FD741246"/>
    <w:lvl w:ilvl="0" w:tplc="FC32CEFC">
      <w:start w:val="152"/>
      <w:numFmt w:val="decimal"/>
      <w:lvlText w:val="%1"/>
      <w:lvlJc w:val="left"/>
      <w:pPr>
        <w:ind w:left="720" w:hanging="360"/>
      </w:pPr>
      <w:rPr>
        <w:rFonts w:hint="default"/>
      </w:rPr>
    </w:lvl>
    <w:lvl w:ilvl="1" w:tplc="26F27B2C" w:tentative="1">
      <w:start w:val="1"/>
      <w:numFmt w:val="lowerLetter"/>
      <w:lvlText w:val="%2."/>
      <w:lvlJc w:val="left"/>
      <w:pPr>
        <w:ind w:left="1440" w:hanging="360"/>
      </w:pPr>
    </w:lvl>
    <w:lvl w:ilvl="2" w:tplc="D8665FFA" w:tentative="1">
      <w:start w:val="1"/>
      <w:numFmt w:val="lowerRoman"/>
      <w:lvlText w:val="%3."/>
      <w:lvlJc w:val="right"/>
      <w:pPr>
        <w:ind w:left="2160" w:hanging="180"/>
      </w:pPr>
    </w:lvl>
    <w:lvl w:ilvl="3" w:tplc="5BC409C0" w:tentative="1">
      <w:start w:val="1"/>
      <w:numFmt w:val="decimal"/>
      <w:lvlText w:val="%4."/>
      <w:lvlJc w:val="left"/>
      <w:pPr>
        <w:ind w:left="2880" w:hanging="360"/>
      </w:pPr>
    </w:lvl>
    <w:lvl w:ilvl="4" w:tplc="6AAA6B3E" w:tentative="1">
      <w:start w:val="1"/>
      <w:numFmt w:val="lowerLetter"/>
      <w:lvlText w:val="%5."/>
      <w:lvlJc w:val="left"/>
      <w:pPr>
        <w:ind w:left="3600" w:hanging="360"/>
      </w:pPr>
    </w:lvl>
    <w:lvl w:ilvl="5" w:tplc="AFCA6E4A" w:tentative="1">
      <w:start w:val="1"/>
      <w:numFmt w:val="lowerRoman"/>
      <w:lvlText w:val="%6."/>
      <w:lvlJc w:val="right"/>
      <w:pPr>
        <w:ind w:left="4320" w:hanging="180"/>
      </w:pPr>
    </w:lvl>
    <w:lvl w:ilvl="6" w:tplc="9136288E" w:tentative="1">
      <w:start w:val="1"/>
      <w:numFmt w:val="decimal"/>
      <w:lvlText w:val="%7."/>
      <w:lvlJc w:val="left"/>
      <w:pPr>
        <w:ind w:left="5040" w:hanging="360"/>
      </w:pPr>
    </w:lvl>
    <w:lvl w:ilvl="7" w:tplc="4DD8D674" w:tentative="1">
      <w:start w:val="1"/>
      <w:numFmt w:val="lowerLetter"/>
      <w:lvlText w:val="%8."/>
      <w:lvlJc w:val="left"/>
      <w:pPr>
        <w:ind w:left="5760" w:hanging="360"/>
      </w:pPr>
    </w:lvl>
    <w:lvl w:ilvl="8" w:tplc="B0CE493C" w:tentative="1">
      <w:start w:val="1"/>
      <w:numFmt w:val="lowerRoman"/>
      <w:lvlText w:val="%9."/>
      <w:lvlJc w:val="right"/>
      <w:pPr>
        <w:ind w:left="6480" w:hanging="180"/>
      </w:pPr>
    </w:lvl>
  </w:abstractNum>
  <w:abstractNum w:abstractNumId="18" w15:restartNumberingAfterBreak="0">
    <w:nsid w:val="7BB102B7"/>
    <w:multiLevelType w:val="hybridMultilevel"/>
    <w:tmpl w:val="8C6A598A"/>
    <w:lvl w:ilvl="0" w:tplc="DE002C90">
      <w:start w:val="1"/>
      <w:numFmt w:val="decimal"/>
      <w:lvlText w:val="%1."/>
      <w:lvlJc w:val="left"/>
      <w:pPr>
        <w:ind w:left="720" w:hanging="360"/>
      </w:pPr>
    </w:lvl>
    <w:lvl w:ilvl="1" w:tplc="05EA244C" w:tentative="1">
      <w:start w:val="1"/>
      <w:numFmt w:val="lowerLetter"/>
      <w:lvlText w:val="%2."/>
      <w:lvlJc w:val="left"/>
      <w:pPr>
        <w:ind w:left="1440" w:hanging="360"/>
      </w:pPr>
    </w:lvl>
    <w:lvl w:ilvl="2" w:tplc="F67C9FE8" w:tentative="1">
      <w:start w:val="1"/>
      <w:numFmt w:val="lowerRoman"/>
      <w:lvlText w:val="%3."/>
      <w:lvlJc w:val="right"/>
      <w:pPr>
        <w:ind w:left="2160" w:hanging="180"/>
      </w:pPr>
    </w:lvl>
    <w:lvl w:ilvl="3" w:tplc="EE140494" w:tentative="1">
      <w:start w:val="1"/>
      <w:numFmt w:val="decimal"/>
      <w:lvlText w:val="%4."/>
      <w:lvlJc w:val="left"/>
      <w:pPr>
        <w:ind w:left="2880" w:hanging="360"/>
      </w:pPr>
    </w:lvl>
    <w:lvl w:ilvl="4" w:tplc="FC781F78" w:tentative="1">
      <w:start w:val="1"/>
      <w:numFmt w:val="lowerLetter"/>
      <w:lvlText w:val="%5."/>
      <w:lvlJc w:val="left"/>
      <w:pPr>
        <w:ind w:left="3600" w:hanging="360"/>
      </w:pPr>
    </w:lvl>
    <w:lvl w:ilvl="5" w:tplc="A4AA8A3E" w:tentative="1">
      <w:start w:val="1"/>
      <w:numFmt w:val="lowerRoman"/>
      <w:lvlText w:val="%6."/>
      <w:lvlJc w:val="right"/>
      <w:pPr>
        <w:ind w:left="4320" w:hanging="180"/>
      </w:pPr>
    </w:lvl>
    <w:lvl w:ilvl="6" w:tplc="FC3E7E2A" w:tentative="1">
      <w:start w:val="1"/>
      <w:numFmt w:val="decimal"/>
      <w:lvlText w:val="%7."/>
      <w:lvlJc w:val="left"/>
      <w:pPr>
        <w:ind w:left="5040" w:hanging="360"/>
      </w:pPr>
    </w:lvl>
    <w:lvl w:ilvl="7" w:tplc="7A7C52BA" w:tentative="1">
      <w:start w:val="1"/>
      <w:numFmt w:val="lowerLetter"/>
      <w:lvlText w:val="%8."/>
      <w:lvlJc w:val="left"/>
      <w:pPr>
        <w:ind w:left="5760" w:hanging="360"/>
      </w:pPr>
    </w:lvl>
    <w:lvl w:ilvl="8" w:tplc="0596A8A4" w:tentative="1">
      <w:start w:val="1"/>
      <w:numFmt w:val="lowerRoman"/>
      <w:lvlText w:val="%9."/>
      <w:lvlJc w:val="right"/>
      <w:pPr>
        <w:ind w:left="6480" w:hanging="180"/>
      </w:pPr>
    </w:lvl>
  </w:abstractNum>
  <w:num w:numId="1" w16cid:durableId="1548492040">
    <w:abstractNumId w:val="5"/>
  </w:num>
  <w:num w:numId="2" w16cid:durableId="11684473">
    <w:abstractNumId w:val="13"/>
  </w:num>
  <w:num w:numId="3" w16cid:durableId="1233349863">
    <w:abstractNumId w:val="1"/>
  </w:num>
  <w:num w:numId="4" w16cid:durableId="123546386">
    <w:abstractNumId w:val="7"/>
  </w:num>
  <w:num w:numId="5" w16cid:durableId="1068310394">
    <w:abstractNumId w:val="2"/>
  </w:num>
  <w:num w:numId="6" w16cid:durableId="1216359749">
    <w:abstractNumId w:val="8"/>
  </w:num>
  <w:num w:numId="7" w16cid:durableId="902107773">
    <w:abstractNumId w:val="4"/>
  </w:num>
  <w:num w:numId="8" w16cid:durableId="428432185">
    <w:abstractNumId w:val="14"/>
  </w:num>
  <w:num w:numId="9" w16cid:durableId="1356730503">
    <w:abstractNumId w:val="6"/>
  </w:num>
  <w:num w:numId="10" w16cid:durableId="1221745476">
    <w:abstractNumId w:val="3"/>
  </w:num>
  <w:num w:numId="11" w16cid:durableId="1884903689">
    <w:abstractNumId w:val="16"/>
  </w:num>
  <w:num w:numId="12" w16cid:durableId="20182677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9649402">
    <w:abstractNumId w:val="0"/>
  </w:num>
  <w:num w:numId="14" w16cid:durableId="2104572321">
    <w:abstractNumId w:val="10"/>
  </w:num>
  <w:num w:numId="15" w16cid:durableId="455638551">
    <w:abstractNumId w:val="12"/>
  </w:num>
  <w:num w:numId="16" w16cid:durableId="1918593584">
    <w:abstractNumId w:val="8"/>
    <w:lvlOverride w:ilvl="0">
      <w:startOverride w:val="2"/>
    </w:lvlOverride>
    <w:lvlOverride w:ilvl="1">
      <w:startOverride w:val="1"/>
    </w:lvlOverride>
  </w:num>
  <w:num w:numId="17" w16cid:durableId="1858226081">
    <w:abstractNumId w:val="17"/>
  </w:num>
  <w:num w:numId="18" w16cid:durableId="491146881">
    <w:abstractNumId w:val="15"/>
  </w:num>
  <w:num w:numId="19" w16cid:durableId="1915622179">
    <w:abstractNumId w:val="9"/>
  </w:num>
  <w:num w:numId="20" w16cid:durableId="4828130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51400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37197510">
    <w:abstractNumId w:val="18"/>
  </w:num>
  <w:num w:numId="23" w16cid:durableId="6641974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bookFoldPrinting/>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184"/>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135"/>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4AF"/>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6D9"/>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A35"/>
    <w:rsid w:val="00061B50"/>
    <w:rsid w:val="00061F41"/>
    <w:rsid w:val="000621F1"/>
    <w:rsid w:val="00062201"/>
    <w:rsid w:val="00062566"/>
    <w:rsid w:val="00062689"/>
    <w:rsid w:val="00062749"/>
    <w:rsid w:val="0006278A"/>
    <w:rsid w:val="00062BCF"/>
    <w:rsid w:val="0006306B"/>
    <w:rsid w:val="00063151"/>
    <w:rsid w:val="0006316E"/>
    <w:rsid w:val="000632A6"/>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190"/>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69A"/>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9BD"/>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46F"/>
    <w:rsid w:val="000D75F0"/>
    <w:rsid w:val="000D7758"/>
    <w:rsid w:val="000D79FD"/>
    <w:rsid w:val="000D7B17"/>
    <w:rsid w:val="000D7B80"/>
    <w:rsid w:val="000D7DA2"/>
    <w:rsid w:val="000E0593"/>
    <w:rsid w:val="000E062B"/>
    <w:rsid w:val="000E0A3C"/>
    <w:rsid w:val="000E0B86"/>
    <w:rsid w:val="000E0C09"/>
    <w:rsid w:val="000E0C5F"/>
    <w:rsid w:val="000E0D67"/>
    <w:rsid w:val="000E0D6A"/>
    <w:rsid w:val="000E138F"/>
    <w:rsid w:val="000E1688"/>
    <w:rsid w:val="000E16AF"/>
    <w:rsid w:val="000E19BC"/>
    <w:rsid w:val="000E1A56"/>
    <w:rsid w:val="000E1A7F"/>
    <w:rsid w:val="000E1AC2"/>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4DA"/>
    <w:rsid w:val="000E782E"/>
    <w:rsid w:val="000E7981"/>
    <w:rsid w:val="000E79A4"/>
    <w:rsid w:val="000E7A27"/>
    <w:rsid w:val="000E7A91"/>
    <w:rsid w:val="000E7B2E"/>
    <w:rsid w:val="000E7C70"/>
    <w:rsid w:val="000F01CF"/>
    <w:rsid w:val="000F0235"/>
    <w:rsid w:val="000F0249"/>
    <w:rsid w:val="000F0498"/>
    <w:rsid w:val="000F064C"/>
    <w:rsid w:val="000F06C1"/>
    <w:rsid w:val="000F0739"/>
    <w:rsid w:val="000F087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0DCC"/>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552"/>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CCB"/>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93"/>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1B7"/>
    <w:rsid w:val="00146228"/>
    <w:rsid w:val="001462A7"/>
    <w:rsid w:val="00146353"/>
    <w:rsid w:val="00146397"/>
    <w:rsid w:val="001463FE"/>
    <w:rsid w:val="00146468"/>
    <w:rsid w:val="00146478"/>
    <w:rsid w:val="00146776"/>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2C"/>
    <w:rsid w:val="00196EAD"/>
    <w:rsid w:val="00197067"/>
    <w:rsid w:val="0019708D"/>
    <w:rsid w:val="001971EE"/>
    <w:rsid w:val="00197322"/>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5D2"/>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420"/>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7A"/>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0F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BD5"/>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5B1"/>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A5E"/>
    <w:rsid w:val="00230B21"/>
    <w:rsid w:val="00230E97"/>
    <w:rsid w:val="00230F16"/>
    <w:rsid w:val="002310BB"/>
    <w:rsid w:val="00231109"/>
    <w:rsid w:val="0023116C"/>
    <w:rsid w:val="00231464"/>
    <w:rsid w:val="002314BB"/>
    <w:rsid w:val="002316D2"/>
    <w:rsid w:val="002318A8"/>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886"/>
    <w:rsid w:val="002339E3"/>
    <w:rsid w:val="00233B11"/>
    <w:rsid w:val="00233B21"/>
    <w:rsid w:val="00233E43"/>
    <w:rsid w:val="00234009"/>
    <w:rsid w:val="0023419E"/>
    <w:rsid w:val="00234289"/>
    <w:rsid w:val="00234322"/>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3FC"/>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2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419"/>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1B74"/>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8E9"/>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6FB"/>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211"/>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37B"/>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794"/>
    <w:rsid w:val="002F5969"/>
    <w:rsid w:val="002F5B03"/>
    <w:rsid w:val="002F5BE7"/>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C9B"/>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3C7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D2"/>
    <w:rsid w:val="00343842"/>
    <w:rsid w:val="00343994"/>
    <w:rsid w:val="00343DCB"/>
    <w:rsid w:val="00343DFE"/>
    <w:rsid w:val="003442F5"/>
    <w:rsid w:val="0034456F"/>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7F3"/>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05"/>
    <w:rsid w:val="003856D3"/>
    <w:rsid w:val="0038597A"/>
    <w:rsid w:val="00385B20"/>
    <w:rsid w:val="00385BC1"/>
    <w:rsid w:val="00385C86"/>
    <w:rsid w:val="0038604C"/>
    <w:rsid w:val="00386657"/>
    <w:rsid w:val="0038680C"/>
    <w:rsid w:val="00386851"/>
    <w:rsid w:val="00386985"/>
    <w:rsid w:val="003869CB"/>
    <w:rsid w:val="003869E6"/>
    <w:rsid w:val="00386B31"/>
    <w:rsid w:val="00386CFA"/>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DFF"/>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027"/>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2D81"/>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1FE"/>
    <w:rsid w:val="004B624B"/>
    <w:rsid w:val="004B63E0"/>
    <w:rsid w:val="004B68F8"/>
    <w:rsid w:val="004B6AF2"/>
    <w:rsid w:val="004B71D6"/>
    <w:rsid w:val="004B72B6"/>
    <w:rsid w:val="004B736F"/>
    <w:rsid w:val="004B74AF"/>
    <w:rsid w:val="004B76BE"/>
    <w:rsid w:val="004B76D7"/>
    <w:rsid w:val="004B7803"/>
    <w:rsid w:val="004B7B39"/>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6CA1"/>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3D"/>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ACD"/>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25"/>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3E2D"/>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16"/>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97E36"/>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3E"/>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C69"/>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B2"/>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6FE"/>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43"/>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ABC"/>
    <w:rsid w:val="00661B3D"/>
    <w:rsid w:val="00661BB3"/>
    <w:rsid w:val="00661C9F"/>
    <w:rsid w:val="00661D78"/>
    <w:rsid w:val="00661E26"/>
    <w:rsid w:val="00661EEA"/>
    <w:rsid w:val="00661EFD"/>
    <w:rsid w:val="00662057"/>
    <w:rsid w:val="006620C3"/>
    <w:rsid w:val="00662230"/>
    <w:rsid w:val="0066225E"/>
    <w:rsid w:val="0066281B"/>
    <w:rsid w:val="00662A33"/>
    <w:rsid w:val="00662A43"/>
    <w:rsid w:val="00662A93"/>
    <w:rsid w:val="00662B94"/>
    <w:rsid w:val="00662C52"/>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388"/>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A5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EE2"/>
    <w:rsid w:val="00713F1F"/>
    <w:rsid w:val="0071445A"/>
    <w:rsid w:val="00714462"/>
    <w:rsid w:val="007144F4"/>
    <w:rsid w:val="00714566"/>
    <w:rsid w:val="007145AD"/>
    <w:rsid w:val="007146C2"/>
    <w:rsid w:val="0071491B"/>
    <w:rsid w:val="00714E1F"/>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AC2"/>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2B3F"/>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29B"/>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0CF8"/>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58"/>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0"/>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031"/>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57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2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17B97"/>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5E"/>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1F8C"/>
    <w:rsid w:val="00862595"/>
    <w:rsid w:val="00862694"/>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C7"/>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64D"/>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3FC1"/>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4D1"/>
    <w:rsid w:val="008E6625"/>
    <w:rsid w:val="008E6636"/>
    <w:rsid w:val="008E68E4"/>
    <w:rsid w:val="008E6CE3"/>
    <w:rsid w:val="008E6DD1"/>
    <w:rsid w:val="008E6EB4"/>
    <w:rsid w:val="008E6F13"/>
    <w:rsid w:val="008E70F8"/>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74"/>
    <w:rsid w:val="008F299C"/>
    <w:rsid w:val="008F2F67"/>
    <w:rsid w:val="008F33AA"/>
    <w:rsid w:val="008F33D9"/>
    <w:rsid w:val="008F36BB"/>
    <w:rsid w:val="008F3735"/>
    <w:rsid w:val="008F3A7D"/>
    <w:rsid w:val="008F3D0D"/>
    <w:rsid w:val="008F3D2E"/>
    <w:rsid w:val="008F4141"/>
    <w:rsid w:val="008F4252"/>
    <w:rsid w:val="008F4392"/>
    <w:rsid w:val="008F452D"/>
    <w:rsid w:val="008F4656"/>
    <w:rsid w:val="008F4670"/>
    <w:rsid w:val="008F47C6"/>
    <w:rsid w:val="008F48B2"/>
    <w:rsid w:val="008F4921"/>
    <w:rsid w:val="008F4ACB"/>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967"/>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5074"/>
    <w:rsid w:val="009050A6"/>
    <w:rsid w:val="0090540D"/>
    <w:rsid w:val="00905503"/>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5D"/>
    <w:rsid w:val="009262A6"/>
    <w:rsid w:val="00926730"/>
    <w:rsid w:val="00926E65"/>
    <w:rsid w:val="00927000"/>
    <w:rsid w:val="0092709F"/>
    <w:rsid w:val="00927173"/>
    <w:rsid w:val="009271A6"/>
    <w:rsid w:val="009271D3"/>
    <w:rsid w:val="00927248"/>
    <w:rsid w:val="0092725F"/>
    <w:rsid w:val="0092759D"/>
    <w:rsid w:val="009277C0"/>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3F"/>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B4"/>
    <w:rsid w:val="00934F26"/>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149"/>
    <w:rsid w:val="00945748"/>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06D"/>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A1"/>
    <w:rsid w:val="009755BB"/>
    <w:rsid w:val="009756D9"/>
    <w:rsid w:val="00975A27"/>
    <w:rsid w:val="00975CAA"/>
    <w:rsid w:val="00976143"/>
    <w:rsid w:val="009761E5"/>
    <w:rsid w:val="00976309"/>
    <w:rsid w:val="0097655A"/>
    <w:rsid w:val="009765CD"/>
    <w:rsid w:val="009766B6"/>
    <w:rsid w:val="0097671F"/>
    <w:rsid w:val="009767DD"/>
    <w:rsid w:val="00976A3B"/>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7D9"/>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433"/>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1E4"/>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A6"/>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3"/>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406"/>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66"/>
    <w:rsid w:val="00A346EE"/>
    <w:rsid w:val="00A348FD"/>
    <w:rsid w:val="00A349E4"/>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C99"/>
    <w:rsid w:val="00A51D4F"/>
    <w:rsid w:val="00A51E3C"/>
    <w:rsid w:val="00A51FBC"/>
    <w:rsid w:val="00A520A5"/>
    <w:rsid w:val="00A520EC"/>
    <w:rsid w:val="00A52393"/>
    <w:rsid w:val="00A523CB"/>
    <w:rsid w:val="00A523E2"/>
    <w:rsid w:val="00A52462"/>
    <w:rsid w:val="00A52468"/>
    <w:rsid w:val="00A5265C"/>
    <w:rsid w:val="00A528A0"/>
    <w:rsid w:val="00A528D2"/>
    <w:rsid w:val="00A528DA"/>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12C"/>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548"/>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318"/>
    <w:rsid w:val="00B324BE"/>
    <w:rsid w:val="00B32554"/>
    <w:rsid w:val="00B326A4"/>
    <w:rsid w:val="00B3276C"/>
    <w:rsid w:val="00B32D11"/>
    <w:rsid w:val="00B32DB6"/>
    <w:rsid w:val="00B32DC9"/>
    <w:rsid w:val="00B32E1D"/>
    <w:rsid w:val="00B32F07"/>
    <w:rsid w:val="00B32F20"/>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4DF"/>
    <w:rsid w:val="00B46639"/>
    <w:rsid w:val="00B468CC"/>
    <w:rsid w:val="00B46CB9"/>
    <w:rsid w:val="00B46E44"/>
    <w:rsid w:val="00B46EE1"/>
    <w:rsid w:val="00B46FCA"/>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97"/>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43"/>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04B"/>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9F7"/>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C99"/>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888"/>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94E"/>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3E"/>
    <w:rsid w:val="00C02879"/>
    <w:rsid w:val="00C02EE2"/>
    <w:rsid w:val="00C02F3F"/>
    <w:rsid w:val="00C03085"/>
    <w:rsid w:val="00C030B5"/>
    <w:rsid w:val="00C030D2"/>
    <w:rsid w:val="00C0311C"/>
    <w:rsid w:val="00C031DB"/>
    <w:rsid w:val="00C0320F"/>
    <w:rsid w:val="00C03337"/>
    <w:rsid w:val="00C0370B"/>
    <w:rsid w:val="00C03935"/>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69"/>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AAC"/>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3A"/>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4F1"/>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5F7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0C9"/>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CAD"/>
    <w:rsid w:val="00CB6D91"/>
    <w:rsid w:val="00CB6E46"/>
    <w:rsid w:val="00CB6FA1"/>
    <w:rsid w:val="00CB70FE"/>
    <w:rsid w:val="00CB7178"/>
    <w:rsid w:val="00CB720F"/>
    <w:rsid w:val="00CB7247"/>
    <w:rsid w:val="00CB730D"/>
    <w:rsid w:val="00CB75E4"/>
    <w:rsid w:val="00CB7635"/>
    <w:rsid w:val="00CB765D"/>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646"/>
    <w:rsid w:val="00CD773A"/>
    <w:rsid w:val="00CD7801"/>
    <w:rsid w:val="00CD7A36"/>
    <w:rsid w:val="00CD7C0D"/>
    <w:rsid w:val="00CD7FD7"/>
    <w:rsid w:val="00CE03F2"/>
    <w:rsid w:val="00CE05AD"/>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CF7F86"/>
    <w:rsid w:val="00D00052"/>
    <w:rsid w:val="00D00303"/>
    <w:rsid w:val="00D0048D"/>
    <w:rsid w:val="00D00A43"/>
    <w:rsid w:val="00D00CF6"/>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BDF"/>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18"/>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893"/>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00"/>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66C"/>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DE1"/>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3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5AE9"/>
    <w:rsid w:val="00E46164"/>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8E8"/>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532"/>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76"/>
    <w:rsid w:val="00EA77D7"/>
    <w:rsid w:val="00EA78D6"/>
    <w:rsid w:val="00EA7B72"/>
    <w:rsid w:val="00EA7C7D"/>
    <w:rsid w:val="00EA7D49"/>
    <w:rsid w:val="00EA7D82"/>
    <w:rsid w:val="00EA7E48"/>
    <w:rsid w:val="00EA7E82"/>
    <w:rsid w:val="00EA7F72"/>
    <w:rsid w:val="00EA7FA1"/>
    <w:rsid w:val="00EB01DC"/>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AF5"/>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622"/>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3"/>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32"/>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353"/>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0C"/>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0B0"/>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04A"/>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3FE"/>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7995D"/>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basedOn w:val="Normal"/>
    <w:link w:val="TitleChar1"/>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link w:val="Title"/>
    <w:rsid w:val="008A7A93"/>
    <w:rPr>
      <w:rFonts w:ascii="Times New Roman" w:eastAsia="Times New Roman" w:hAnsi="Times New Roman" w:cs="Times New Roman"/>
      <w:b/>
      <w:color w:val="000000" w:themeColor="text1"/>
    </w:rPr>
  </w:style>
  <w:style w:type="character" w:customStyle="1" w:styleId="TitleChar">
    <w:name w:val="Title Char"/>
    <w:basedOn w:val="DefaultParagraphFont"/>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366394">
      <w:bodyDiv w:val="1"/>
      <w:marLeft w:val="0"/>
      <w:marRight w:val="0"/>
      <w:marTop w:val="0"/>
      <w:marBottom w:val="0"/>
      <w:divBdr>
        <w:top w:val="none" w:sz="0" w:space="0" w:color="auto"/>
        <w:left w:val="none" w:sz="0" w:space="0" w:color="auto"/>
        <w:bottom w:val="none" w:sz="0" w:space="0" w:color="auto"/>
        <w:right w:val="none" w:sz="0" w:space="0" w:color="auto"/>
      </w:divBdr>
    </w:div>
    <w:div w:id="1031036646">
      <w:bodyDiv w:val="1"/>
      <w:marLeft w:val="0"/>
      <w:marRight w:val="0"/>
      <w:marTop w:val="0"/>
      <w:marBottom w:val="0"/>
      <w:divBdr>
        <w:top w:val="none" w:sz="0" w:space="0" w:color="auto"/>
        <w:left w:val="none" w:sz="0" w:space="0" w:color="auto"/>
        <w:bottom w:val="none" w:sz="0" w:space="0" w:color="auto"/>
        <w:right w:val="none" w:sz="0" w:space="0" w:color="auto"/>
      </w:divBdr>
      <w:divsChild>
        <w:div w:id="743261198">
          <w:marLeft w:val="0"/>
          <w:marRight w:val="0"/>
          <w:marTop w:val="0"/>
          <w:marBottom w:val="0"/>
          <w:divBdr>
            <w:top w:val="none" w:sz="0" w:space="0" w:color="auto"/>
            <w:left w:val="none" w:sz="0" w:space="0" w:color="auto"/>
            <w:bottom w:val="none" w:sz="0" w:space="0" w:color="auto"/>
            <w:right w:val="none" w:sz="0" w:space="0" w:color="auto"/>
          </w:divBdr>
        </w:div>
        <w:div w:id="1677464054">
          <w:marLeft w:val="0"/>
          <w:marRight w:val="0"/>
          <w:marTop w:val="0"/>
          <w:marBottom w:val="0"/>
          <w:divBdr>
            <w:top w:val="none" w:sz="0" w:space="0" w:color="auto"/>
            <w:left w:val="none" w:sz="0" w:space="0" w:color="auto"/>
            <w:bottom w:val="none" w:sz="0" w:space="0" w:color="auto"/>
            <w:right w:val="none" w:sz="0" w:space="0" w:color="auto"/>
          </w:divBdr>
        </w:div>
        <w:div w:id="470171556">
          <w:marLeft w:val="0"/>
          <w:marRight w:val="0"/>
          <w:marTop w:val="0"/>
          <w:marBottom w:val="0"/>
          <w:divBdr>
            <w:top w:val="none" w:sz="0" w:space="0" w:color="auto"/>
            <w:left w:val="none" w:sz="0" w:space="0" w:color="auto"/>
            <w:bottom w:val="none" w:sz="0" w:space="0" w:color="auto"/>
            <w:right w:val="none" w:sz="0" w:space="0" w:color="auto"/>
          </w:divBdr>
        </w:div>
        <w:div w:id="88741917">
          <w:marLeft w:val="0"/>
          <w:marRight w:val="0"/>
          <w:marTop w:val="0"/>
          <w:marBottom w:val="0"/>
          <w:divBdr>
            <w:top w:val="none" w:sz="0" w:space="0" w:color="auto"/>
            <w:left w:val="none" w:sz="0" w:space="0" w:color="auto"/>
            <w:bottom w:val="none" w:sz="0" w:space="0" w:color="auto"/>
            <w:right w:val="none" w:sz="0" w:space="0" w:color="auto"/>
          </w:divBdr>
        </w:div>
        <w:div w:id="540898155">
          <w:marLeft w:val="0"/>
          <w:marRight w:val="0"/>
          <w:marTop w:val="0"/>
          <w:marBottom w:val="0"/>
          <w:divBdr>
            <w:top w:val="none" w:sz="0" w:space="0" w:color="auto"/>
            <w:left w:val="none" w:sz="0" w:space="0" w:color="auto"/>
            <w:bottom w:val="none" w:sz="0" w:space="0" w:color="auto"/>
            <w:right w:val="none" w:sz="0" w:space="0" w:color="auto"/>
          </w:divBdr>
        </w:div>
        <w:div w:id="1854996602">
          <w:marLeft w:val="0"/>
          <w:marRight w:val="0"/>
          <w:marTop w:val="0"/>
          <w:marBottom w:val="0"/>
          <w:divBdr>
            <w:top w:val="none" w:sz="0" w:space="0" w:color="auto"/>
            <w:left w:val="none" w:sz="0" w:space="0" w:color="auto"/>
            <w:bottom w:val="none" w:sz="0" w:space="0" w:color="auto"/>
            <w:right w:val="none" w:sz="0" w:space="0" w:color="auto"/>
          </w:divBdr>
        </w:div>
      </w:divsChild>
    </w:div>
    <w:div w:id="1524048218">
      <w:bodyDiv w:val="1"/>
      <w:marLeft w:val="0"/>
      <w:marRight w:val="0"/>
      <w:marTop w:val="0"/>
      <w:marBottom w:val="0"/>
      <w:divBdr>
        <w:top w:val="none" w:sz="0" w:space="0" w:color="auto"/>
        <w:left w:val="none" w:sz="0" w:space="0" w:color="auto"/>
        <w:bottom w:val="none" w:sz="0" w:space="0" w:color="auto"/>
        <w:right w:val="none" w:sz="0" w:space="0" w:color="auto"/>
      </w:divBdr>
      <w:divsChild>
        <w:div w:id="1934167657">
          <w:marLeft w:val="0"/>
          <w:marRight w:val="0"/>
          <w:marTop w:val="0"/>
          <w:marBottom w:val="0"/>
          <w:divBdr>
            <w:top w:val="none" w:sz="0" w:space="0" w:color="auto"/>
            <w:left w:val="none" w:sz="0" w:space="0" w:color="auto"/>
            <w:bottom w:val="none" w:sz="0" w:space="0" w:color="auto"/>
            <w:right w:val="none" w:sz="0" w:space="0" w:color="auto"/>
          </w:divBdr>
        </w:div>
        <w:div w:id="1327053561">
          <w:marLeft w:val="0"/>
          <w:marRight w:val="0"/>
          <w:marTop w:val="0"/>
          <w:marBottom w:val="0"/>
          <w:divBdr>
            <w:top w:val="none" w:sz="0" w:space="0" w:color="auto"/>
            <w:left w:val="none" w:sz="0" w:space="0" w:color="auto"/>
            <w:bottom w:val="none" w:sz="0" w:space="0" w:color="auto"/>
            <w:right w:val="none" w:sz="0" w:space="0" w:color="auto"/>
          </w:divBdr>
        </w:div>
        <w:div w:id="1844590234">
          <w:marLeft w:val="0"/>
          <w:marRight w:val="0"/>
          <w:marTop w:val="0"/>
          <w:marBottom w:val="0"/>
          <w:divBdr>
            <w:top w:val="none" w:sz="0" w:space="0" w:color="auto"/>
            <w:left w:val="none" w:sz="0" w:space="0" w:color="auto"/>
            <w:bottom w:val="none" w:sz="0" w:space="0" w:color="auto"/>
            <w:right w:val="none" w:sz="0" w:space="0" w:color="auto"/>
          </w:divBdr>
        </w:div>
        <w:div w:id="1394743508">
          <w:marLeft w:val="0"/>
          <w:marRight w:val="0"/>
          <w:marTop w:val="0"/>
          <w:marBottom w:val="0"/>
          <w:divBdr>
            <w:top w:val="none" w:sz="0" w:space="0" w:color="auto"/>
            <w:left w:val="none" w:sz="0" w:space="0" w:color="auto"/>
            <w:bottom w:val="none" w:sz="0" w:space="0" w:color="auto"/>
            <w:right w:val="none" w:sz="0" w:space="0" w:color="auto"/>
          </w:divBdr>
        </w:div>
        <w:div w:id="252906943">
          <w:marLeft w:val="0"/>
          <w:marRight w:val="0"/>
          <w:marTop w:val="0"/>
          <w:marBottom w:val="0"/>
          <w:divBdr>
            <w:top w:val="none" w:sz="0" w:space="0" w:color="auto"/>
            <w:left w:val="none" w:sz="0" w:space="0" w:color="auto"/>
            <w:bottom w:val="none" w:sz="0" w:space="0" w:color="auto"/>
            <w:right w:val="none" w:sz="0" w:space="0" w:color="auto"/>
          </w:divBdr>
        </w:div>
      </w:divsChild>
    </w:div>
    <w:div w:id="1722483608">
      <w:bodyDiv w:val="1"/>
      <w:marLeft w:val="0"/>
      <w:marRight w:val="0"/>
      <w:marTop w:val="0"/>
      <w:marBottom w:val="0"/>
      <w:divBdr>
        <w:top w:val="none" w:sz="0" w:space="0" w:color="auto"/>
        <w:left w:val="none" w:sz="0" w:space="0" w:color="auto"/>
        <w:bottom w:val="none" w:sz="0" w:space="0" w:color="auto"/>
        <w:right w:val="none" w:sz="0" w:space="0" w:color="auto"/>
      </w:divBdr>
      <w:divsChild>
        <w:div w:id="1063017081">
          <w:marLeft w:val="0"/>
          <w:marRight w:val="0"/>
          <w:marTop w:val="0"/>
          <w:marBottom w:val="0"/>
          <w:divBdr>
            <w:top w:val="none" w:sz="0" w:space="0" w:color="auto"/>
            <w:left w:val="none" w:sz="0" w:space="0" w:color="auto"/>
            <w:bottom w:val="none" w:sz="0" w:space="0" w:color="auto"/>
            <w:right w:val="none" w:sz="0" w:space="0" w:color="auto"/>
          </w:divBdr>
        </w:div>
        <w:div w:id="1927836268">
          <w:marLeft w:val="0"/>
          <w:marRight w:val="0"/>
          <w:marTop w:val="0"/>
          <w:marBottom w:val="0"/>
          <w:divBdr>
            <w:top w:val="none" w:sz="0" w:space="0" w:color="auto"/>
            <w:left w:val="none" w:sz="0" w:space="0" w:color="auto"/>
            <w:bottom w:val="none" w:sz="0" w:space="0" w:color="auto"/>
            <w:right w:val="none" w:sz="0" w:space="0" w:color="auto"/>
          </w:divBdr>
        </w:div>
        <w:div w:id="1019313624">
          <w:marLeft w:val="0"/>
          <w:marRight w:val="0"/>
          <w:marTop w:val="0"/>
          <w:marBottom w:val="0"/>
          <w:divBdr>
            <w:top w:val="none" w:sz="0" w:space="0" w:color="auto"/>
            <w:left w:val="none" w:sz="0" w:space="0" w:color="auto"/>
            <w:bottom w:val="none" w:sz="0" w:space="0" w:color="auto"/>
            <w:right w:val="none" w:sz="0" w:space="0" w:color="auto"/>
          </w:divBdr>
        </w:div>
        <w:div w:id="1804150657">
          <w:marLeft w:val="0"/>
          <w:marRight w:val="0"/>
          <w:marTop w:val="0"/>
          <w:marBottom w:val="0"/>
          <w:divBdr>
            <w:top w:val="none" w:sz="0" w:space="0" w:color="auto"/>
            <w:left w:val="none" w:sz="0" w:space="0" w:color="auto"/>
            <w:bottom w:val="none" w:sz="0" w:space="0" w:color="auto"/>
            <w:right w:val="none" w:sz="0" w:space="0" w:color="auto"/>
          </w:divBdr>
        </w:div>
        <w:div w:id="416708893">
          <w:marLeft w:val="0"/>
          <w:marRight w:val="0"/>
          <w:marTop w:val="0"/>
          <w:marBottom w:val="0"/>
          <w:divBdr>
            <w:top w:val="none" w:sz="0" w:space="0" w:color="auto"/>
            <w:left w:val="none" w:sz="0" w:space="0" w:color="auto"/>
            <w:bottom w:val="none" w:sz="0" w:space="0" w:color="auto"/>
            <w:right w:val="none" w:sz="0" w:space="0" w:color="auto"/>
          </w:divBdr>
        </w:div>
        <w:div w:id="204417233">
          <w:marLeft w:val="0"/>
          <w:marRight w:val="0"/>
          <w:marTop w:val="0"/>
          <w:marBottom w:val="0"/>
          <w:divBdr>
            <w:top w:val="none" w:sz="0" w:space="0" w:color="auto"/>
            <w:left w:val="none" w:sz="0" w:space="0" w:color="auto"/>
            <w:bottom w:val="none" w:sz="0" w:space="0" w:color="auto"/>
            <w:right w:val="none" w:sz="0" w:space="0" w:color="auto"/>
          </w:divBdr>
        </w:div>
      </w:divsChild>
    </w:div>
    <w:div w:id="1833325410">
      <w:bodyDiv w:val="1"/>
      <w:marLeft w:val="0"/>
      <w:marRight w:val="0"/>
      <w:marTop w:val="0"/>
      <w:marBottom w:val="0"/>
      <w:divBdr>
        <w:top w:val="none" w:sz="0" w:space="0" w:color="auto"/>
        <w:left w:val="none" w:sz="0" w:space="0" w:color="auto"/>
        <w:bottom w:val="none" w:sz="0" w:space="0" w:color="auto"/>
        <w:right w:val="none" w:sz="0" w:space="0" w:color="auto"/>
      </w:divBdr>
    </w:div>
    <w:div w:id="2114126414">
      <w:bodyDiv w:val="1"/>
      <w:marLeft w:val="0"/>
      <w:marRight w:val="0"/>
      <w:marTop w:val="0"/>
      <w:marBottom w:val="0"/>
      <w:divBdr>
        <w:top w:val="none" w:sz="0" w:space="0" w:color="auto"/>
        <w:left w:val="none" w:sz="0" w:space="0" w:color="auto"/>
        <w:bottom w:val="none" w:sz="0" w:space="0" w:color="auto"/>
        <w:right w:val="none" w:sz="0" w:space="0" w:color="auto"/>
      </w:divBdr>
      <w:divsChild>
        <w:div w:id="34504477">
          <w:marLeft w:val="0"/>
          <w:marRight w:val="0"/>
          <w:marTop w:val="0"/>
          <w:marBottom w:val="0"/>
          <w:divBdr>
            <w:top w:val="none" w:sz="0" w:space="0" w:color="auto"/>
            <w:left w:val="none" w:sz="0" w:space="0" w:color="auto"/>
            <w:bottom w:val="none" w:sz="0" w:space="0" w:color="auto"/>
            <w:right w:val="none" w:sz="0" w:space="0" w:color="auto"/>
          </w:divBdr>
        </w:div>
        <w:div w:id="886650556">
          <w:marLeft w:val="0"/>
          <w:marRight w:val="0"/>
          <w:marTop w:val="0"/>
          <w:marBottom w:val="0"/>
          <w:divBdr>
            <w:top w:val="none" w:sz="0" w:space="0" w:color="auto"/>
            <w:left w:val="none" w:sz="0" w:space="0" w:color="auto"/>
            <w:bottom w:val="none" w:sz="0" w:space="0" w:color="auto"/>
            <w:right w:val="none" w:sz="0" w:space="0" w:color="auto"/>
          </w:divBdr>
        </w:div>
        <w:div w:id="1703165474">
          <w:marLeft w:val="0"/>
          <w:marRight w:val="0"/>
          <w:marTop w:val="0"/>
          <w:marBottom w:val="0"/>
          <w:divBdr>
            <w:top w:val="none" w:sz="0" w:space="0" w:color="auto"/>
            <w:left w:val="none" w:sz="0" w:space="0" w:color="auto"/>
            <w:bottom w:val="none" w:sz="0" w:space="0" w:color="auto"/>
            <w:right w:val="none" w:sz="0" w:space="0" w:color="auto"/>
          </w:divBdr>
        </w:div>
        <w:div w:id="721516900">
          <w:marLeft w:val="0"/>
          <w:marRight w:val="0"/>
          <w:marTop w:val="0"/>
          <w:marBottom w:val="0"/>
          <w:divBdr>
            <w:top w:val="none" w:sz="0" w:space="0" w:color="auto"/>
            <w:left w:val="none" w:sz="0" w:space="0" w:color="auto"/>
            <w:bottom w:val="none" w:sz="0" w:space="0" w:color="auto"/>
            <w:right w:val="none" w:sz="0" w:space="0" w:color="auto"/>
          </w:divBdr>
        </w:div>
        <w:div w:id="454063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3.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3AB6EA-8E55-47A1-9AA2-F2FCFDFDD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27</Pages>
  <Words>5177</Words>
  <Characters>29512</Characters>
  <Application>Microsoft Office Word</Application>
  <DocSecurity>0</DocSecurity>
  <Lines>245</Lines>
  <Paragraphs>69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CV-K85</dc:creator>
  <cp:lastModifiedBy>Minh Dr</cp:lastModifiedBy>
  <cp:revision>105</cp:revision>
  <cp:lastPrinted>2025-02-09T01:15:00Z</cp:lastPrinted>
  <dcterms:created xsi:type="dcterms:W3CDTF">2025-02-11T09:14:00Z</dcterms:created>
  <dcterms:modified xsi:type="dcterms:W3CDTF">2025-04-26T12:47:00Z</dcterms:modified>
</cp:coreProperties>
</file>